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C4B" w:rsidRPr="00863A01" w:rsidRDefault="000675BE">
      <w:pPr>
        <w:rPr>
          <w:rFonts w:ascii="Arial" w:hAnsi="Arial" w:cs="Arial"/>
          <w:b/>
        </w:rPr>
      </w:pPr>
      <w:r w:rsidRPr="00863A01">
        <w:rPr>
          <w:rFonts w:ascii="Arial" w:hAnsi="Arial" w:cs="Arial"/>
          <w:b/>
          <w:noProof/>
          <w:lang w:eastAsia="en-GB"/>
        </w:rPr>
        <w:drawing>
          <wp:anchor distT="0" distB="0" distL="114300" distR="114300" simplePos="0" relativeHeight="251658240" behindDoc="0" locked="0" layoutInCell="1" allowOverlap="1" wp14:anchorId="426919DB" wp14:editId="5511C1AC">
            <wp:simplePos x="0" y="0"/>
            <wp:positionH relativeFrom="column">
              <wp:posOffset>3702050</wp:posOffset>
            </wp:positionH>
            <wp:positionV relativeFrom="paragraph">
              <wp:posOffset>-857250</wp:posOffset>
            </wp:positionV>
            <wp:extent cx="3261995" cy="3443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2532" t="27651" r="33013" b="7640"/>
                    <a:stretch/>
                  </pic:blipFill>
                  <pic:spPr bwMode="auto">
                    <a:xfrm>
                      <a:off x="0" y="0"/>
                      <a:ext cx="3261995" cy="344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798" w:rsidRPr="00863A01">
        <w:rPr>
          <w:rFonts w:ascii="Arial" w:hAnsi="Arial" w:cs="Arial"/>
          <w:b/>
        </w:rPr>
        <w:t>June 2009</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b/>
          <w:bCs/>
          <w:color w:val="231F20"/>
          <w:sz w:val="24"/>
          <w:szCs w:val="24"/>
        </w:rPr>
        <w:t xml:space="preserve">(a) Figure 6 </w:t>
      </w:r>
      <w:r w:rsidRPr="00863A01">
        <w:rPr>
          <w:rFonts w:ascii="Arial" w:hAnsi="Arial" w:cs="Arial"/>
          <w:color w:val="231F20"/>
          <w:sz w:val="24"/>
          <w:szCs w:val="24"/>
        </w:rPr>
        <w:t>shows population migration change in countries in the European Union (EU) between 2004 and 2005.</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 xml:space="preserve">(i) Describe the pattern shown in </w:t>
      </w:r>
      <w:r w:rsidRPr="00863A01">
        <w:rPr>
          <w:rFonts w:ascii="Arial" w:hAnsi="Arial" w:cs="Arial"/>
          <w:b/>
          <w:bCs/>
          <w:color w:val="231F20"/>
          <w:sz w:val="24"/>
          <w:szCs w:val="24"/>
        </w:rPr>
        <w:t>Figure 6</w:t>
      </w:r>
      <w:r w:rsidRPr="00863A01">
        <w:rPr>
          <w:rFonts w:ascii="Arial" w:hAnsi="Arial" w:cs="Arial"/>
          <w:color w:val="231F20"/>
          <w:sz w:val="24"/>
          <w:szCs w:val="24"/>
        </w:rPr>
        <w:t>.</w:t>
      </w:r>
    </w:p>
    <w:p w:rsidR="000675BE" w:rsidRDefault="000675BE" w:rsidP="000675BE">
      <w:pPr>
        <w:autoSpaceDE w:val="0"/>
        <w:autoSpaceDN w:val="0"/>
        <w:adjustRightInd w:val="0"/>
        <w:spacing w:after="0" w:line="240" w:lineRule="auto"/>
        <w:rPr>
          <w:rFonts w:ascii="Arial" w:hAnsi="Arial" w:cs="Arial"/>
          <w:i/>
          <w:iCs/>
          <w:color w:val="231F20"/>
          <w:sz w:val="24"/>
          <w:szCs w:val="24"/>
        </w:rPr>
      </w:pP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w:t>
      </w:r>
      <w:r w:rsidRPr="00863A01">
        <w:rPr>
          <w:rFonts w:ascii="Arial" w:hAnsi="Arial" w:cs="Arial"/>
          <w:i/>
          <w:iCs/>
          <w:color w:val="231F20"/>
          <w:sz w:val="24"/>
          <w:szCs w:val="24"/>
        </w:rPr>
        <w:t xml:space="preserve"> (4 marks)</w:t>
      </w:r>
    </w:p>
    <w:p w:rsidR="00351F96" w:rsidRPr="00863A01" w:rsidRDefault="00351F96" w:rsidP="000675BE">
      <w:pPr>
        <w:autoSpaceDE w:val="0"/>
        <w:autoSpaceDN w:val="0"/>
        <w:adjustRightInd w:val="0"/>
        <w:spacing w:after="0" w:line="240" w:lineRule="auto"/>
        <w:rPr>
          <w:rFonts w:ascii="Arial" w:hAnsi="Arial" w:cs="Arial"/>
          <w:color w:val="231F20"/>
          <w:sz w:val="24"/>
          <w:szCs w:val="24"/>
        </w:rPr>
      </w:pP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(ii) Suggest reasons for this pattern.</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r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r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r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Pr="00863A01" w:rsidRDefault="000675BE" w:rsidP="000675BE">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r w:rsidR="00351F96" w:rsidRPr="00351F96">
        <w:rPr>
          <w:rFonts w:ascii="Arial" w:hAnsi="Arial" w:cs="Arial"/>
          <w:color w:val="231F20"/>
          <w:sz w:val="24"/>
          <w:szCs w:val="24"/>
        </w:rPr>
        <w:t xml:space="preserve"> </w:t>
      </w:r>
      <w:r w:rsidR="00351F96" w:rsidRPr="00863A01">
        <w:rPr>
          <w:rFonts w:ascii="Arial" w:hAnsi="Arial" w:cs="Arial"/>
          <w:color w:val="231F20"/>
          <w:sz w:val="24"/>
          <w:szCs w:val="24"/>
        </w:rPr>
        <w:t>..........................</w:t>
      </w:r>
    </w:p>
    <w:p w:rsidR="000675BE" w:rsidRDefault="003F7DE7" w:rsidP="000675BE">
      <w:pPr>
        <w:autoSpaceDE w:val="0"/>
        <w:autoSpaceDN w:val="0"/>
        <w:adjustRightInd w:val="0"/>
        <w:spacing w:after="0" w:line="240" w:lineRule="auto"/>
        <w:rPr>
          <w:rFonts w:ascii="Arial" w:hAnsi="Arial" w:cs="Arial"/>
          <w:i/>
          <w:iCs/>
          <w:color w:val="231F20"/>
          <w:sz w:val="24"/>
          <w:szCs w:val="24"/>
        </w:rPr>
      </w:pPr>
      <w:r w:rsidRPr="00863A01">
        <w:rPr>
          <w:rFonts w:ascii="Arial" w:hAnsi="Arial" w:cs="Arial"/>
          <w:noProof/>
          <w:lang w:eastAsia="en-GB"/>
        </w:rPr>
        <w:drawing>
          <wp:anchor distT="0" distB="0" distL="114300" distR="114300" simplePos="0" relativeHeight="251659264" behindDoc="0" locked="0" layoutInCell="1" allowOverlap="1" wp14:anchorId="253FB888" wp14:editId="1896F31B">
            <wp:simplePos x="0" y="0"/>
            <wp:positionH relativeFrom="column">
              <wp:posOffset>4084955</wp:posOffset>
            </wp:positionH>
            <wp:positionV relativeFrom="paragraph">
              <wp:posOffset>248285</wp:posOffset>
            </wp:positionV>
            <wp:extent cx="2787015" cy="36937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6378" t="23090" r="36058" b="11916"/>
                    <a:stretch/>
                  </pic:blipFill>
                  <pic:spPr bwMode="auto">
                    <a:xfrm>
                      <a:off x="0" y="0"/>
                      <a:ext cx="2787015" cy="369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5BE" w:rsidRPr="00863A01">
        <w:rPr>
          <w:rFonts w:ascii="Arial" w:hAnsi="Arial" w:cs="Arial"/>
          <w:color w:val="231F20"/>
          <w:sz w:val="24"/>
          <w:szCs w:val="24"/>
        </w:rPr>
        <w:t>.................................................................................................</w:t>
      </w:r>
      <w:r w:rsidRPr="00863A01">
        <w:rPr>
          <w:rFonts w:ascii="Arial" w:hAnsi="Arial" w:cs="Arial"/>
          <w:color w:val="231F20"/>
          <w:sz w:val="24"/>
          <w:szCs w:val="24"/>
        </w:rPr>
        <w:t>..........................</w:t>
      </w:r>
      <w:r w:rsidR="00351F96">
        <w:rPr>
          <w:rFonts w:ascii="Arial" w:hAnsi="Arial" w:cs="Arial"/>
          <w:color w:val="231F20"/>
          <w:sz w:val="24"/>
          <w:szCs w:val="24"/>
        </w:rPr>
        <w:t>............</w:t>
      </w:r>
      <w:r w:rsidRPr="00863A01">
        <w:rPr>
          <w:rFonts w:ascii="Arial" w:hAnsi="Arial" w:cs="Arial"/>
          <w:color w:val="231F20"/>
          <w:sz w:val="24"/>
          <w:szCs w:val="24"/>
        </w:rPr>
        <w:t xml:space="preserve">..... </w:t>
      </w:r>
      <w:r w:rsidR="000675BE" w:rsidRPr="00863A01">
        <w:rPr>
          <w:rFonts w:ascii="Arial" w:hAnsi="Arial" w:cs="Arial"/>
          <w:i/>
          <w:iCs/>
          <w:color w:val="231F20"/>
          <w:sz w:val="24"/>
          <w:szCs w:val="24"/>
        </w:rPr>
        <w:t>(5 marks)</w:t>
      </w:r>
    </w:p>
    <w:p w:rsidR="00351F96" w:rsidRPr="00863A01" w:rsidRDefault="00351F96" w:rsidP="000675BE">
      <w:pPr>
        <w:autoSpaceDE w:val="0"/>
        <w:autoSpaceDN w:val="0"/>
        <w:adjustRightInd w:val="0"/>
        <w:spacing w:after="0" w:line="240" w:lineRule="auto"/>
        <w:rPr>
          <w:rFonts w:ascii="Arial" w:hAnsi="Arial" w:cs="Arial"/>
          <w:color w:val="231F20"/>
          <w:sz w:val="24"/>
          <w:szCs w:val="24"/>
        </w:rPr>
      </w:pPr>
    </w:p>
    <w:p w:rsidR="003F7DE7" w:rsidRPr="00863A01" w:rsidRDefault="004467E0" w:rsidP="003F7DE7">
      <w:pPr>
        <w:autoSpaceDE w:val="0"/>
        <w:autoSpaceDN w:val="0"/>
        <w:adjustRightInd w:val="0"/>
        <w:spacing w:after="0" w:line="240" w:lineRule="auto"/>
        <w:rPr>
          <w:rFonts w:ascii="Arial" w:hAnsi="Arial" w:cs="Arial"/>
          <w:noProof/>
          <w:lang w:eastAsia="en-GB"/>
        </w:rPr>
      </w:pPr>
      <w:r w:rsidRPr="00863A01">
        <w:rPr>
          <w:rFonts w:ascii="Arial" w:hAnsi="Arial" w:cs="Arial"/>
          <w:bCs/>
          <w:color w:val="231F20"/>
          <w:sz w:val="24"/>
          <w:szCs w:val="24"/>
        </w:rPr>
        <w:t xml:space="preserve">(b) </w:t>
      </w:r>
      <w:r w:rsidRPr="00863A01">
        <w:rPr>
          <w:rFonts w:ascii="Arial" w:hAnsi="Arial" w:cs="Arial"/>
          <w:b/>
          <w:bCs/>
          <w:color w:val="231F20"/>
          <w:sz w:val="24"/>
          <w:szCs w:val="24"/>
        </w:rPr>
        <w:t xml:space="preserve">Figure 7a </w:t>
      </w:r>
      <w:r w:rsidRPr="00863A01">
        <w:rPr>
          <w:rFonts w:ascii="Arial" w:hAnsi="Arial" w:cs="Arial"/>
          <w:color w:val="231F20"/>
          <w:sz w:val="24"/>
          <w:szCs w:val="24"/>
        </w:rPr>
        <w:t xml:space="preserve">shows the population structure of the UK in 2001, whilst </w:t>
      </w:r>
      <w:r w:rsidRPr="00863A01">
        <w:rPr>
          <w:rFonts w:ascii="Arial" w:hAnsi="Arial" w:cs="Arial"/>
          <w:b/>
          <w:bCs/>
          <w:color w:val="231F20"/>
          <w:sz w:val="24"/>
          <w:szCs w:val="24"/>
        </w:rPr>
        <w:t>Figure 7b</w:t>
      </w:r>
      <w:r w:rsidR="003F7DE7" w:rsidRPr="00863A01">
        <w:rPr>
          <w:rFonts w:ascii="Arial" w:hAnsi="Arial" w:cs="Arial"/>
          <w:b/>
          <w:bCs/>
          <w:color w:val="231F20"/>
          <w:sz w:val="24"/>
          <w:szCs w:val="24"/>
        </w:rPr>
        <w:t xml:space="preserve"> </w:t>
      </w:r>
      <w:r w:rsidRPr="00863A01">
        <w:rPr>
          <w:rFonts w:ascii="Arial" w:hAnsi="Arial" w:cs="Arial"/>
          <w:color w:val="231F20"/>
          <w:sz w:val="24"/>
          <w:szCs w:val="24"/>
        </w:rPr>
        <w:t>shows the age of registered Eastern European workers in the UK in June 2006.</w:t>
      </w:r>
      <w:r w:rsidRPr="00863A01">
        <w:rPr>
          <w:rFonts w:ascii="Arial" w:hAnsi="Arial" w:cs="Arial"/>
          <w:noProof/>
          <w:lang w:eastAsia="en-GB"/>
        </w:rPr>
        <w:t xml:space="preserve"> </w:t>
      </w:r>
    </w:p>
    <w:p w:rsidR="003F7DE7" w:rsidRPr="00863A01" w:rsidRDefault="003F7DE7" w:rsidP="003F7DE7">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 xml:space="preserve">Describe the population structure shown in </w:t>
      </w:r>
      <w:r w:rsidRPr="00863A01">
        <w:rPr>
          <w:rFonts w:ascii="Arial" w:hAnsi="Arial" w:cs="Arial"/>
          <w:b/>
          <w:bCs/>
          <w:color w:val="231F20"/>
          <w:sz w:val="24"/>
          <w:szCs w:val="24"/>
        </w:rPr>
        <w:t xml:space="preserve">Figure 7a </w:t>
      </w:r>
      <w:r w:rsidRPr="00863A01">
        <w:rPr>
          <w:rFonts w:ascii="Arial" w:hAnsi="Arial" w:cs="Arial"/>
          <w:color w:val="231F20"/>
          <w:sz w:val="24"/>
          <w:szCs w:val="24"/>
        </w:rPr>
        <w:t>and outline the likely impact of the Eastern European workers registered in the UK on this population structure.</w:t>
      </w:r>
    </w:p>
    <w:p w:rsidR="00351F96" w:rsidRDefault="003F7DE7" w:rsidP="003F7DE7">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w:t>
      </w:r>
    </w:p>
    <w:p w:rsidR="00351F96" w:rsidRDefault="00351F96" w:rsidP="003F7DE7">
      <w:pPr>
        <w:autoSpaceDE w:val="0"/>
        <w:autoSpaceDN w:val="0"/>
        <w:adjustRightInd w:val="0"/>
        <w:spacing w:after="0" w:line="240" w:lineRule="auto"/>
        <w:rPr>
          <w:rFonts w:ascii="Arial" w:hAnsi="Arial" w:cs="Arial"/>
          <w:color w:val="231F20"/>
          <w:sz w:val="24"/>
          <w:szCs w:val="24"/>
        </w:rPr>
      </w:pPr>
    </w:p>
    <w:p w:rsidR="003F7DE7" w:rsidRPr="00863A01" w:rsidRDefault="003F7DE7" w:rsidP="003F7DE7">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lastRenderedPageBreak/>
        <w:t>....................................................................................................................................................................................................................................................................................................................</w:t>
      </w:r>
    </w:p>
    <w:p w:rsidR="000675BE" w:rsidRPr="00863A01" w:rsidRDefault="003F7DE7" w:rsidP="003F7DE7">
      <w:pPr>
        <w:autoSpaceDE w:val="0"/>
        <w:autoSpaceDN w:val="0"/>
        <w:adjustRightInd w:val="0"/>
        <w:spacing w:after="0" w:line="240" w:lineRule="auto"/>
        <w:rPr>
          <w:rFonts w:ascii="Arial" w:hAnsi="Arial" w:cs="Arial"/>
          <w:i/>
          <w:iCs/>
          <w:color w:val="231F20"/>
          <w:sz w:val="24"/>
          <w:szCs w:val="24"/>
        </w:rPr>
      </w:pPr>
      <w:r w:rsidRPr="00863A01">
        <w:rPr>
          <w:rFonts w:ascii="Arial" w:hAnsi="Arial" w:cs="Arial"/>
          <w:color w:val="231F20"/>
          <w:sz w:val="24"/>
          <w:szCs w:val="24"/>
        </w:rPr>
        <w:t>.........................................................................................................................................</w:t>
      </w:r>
      <w:r w:rsidRPr="00863A01">
        <w:rPr>
          <w:rFonts w:ascii="Arial" w:hAnsi="Arial" w:cs="Arial"/>
          <w:i/>
          <w:iCs/>
          <w:color w:val="231F20"/>
          <w:sz w:val="24"/>
          <w:szCs w:val="24"/>
        </w:rPr>
        <w:t xml:space="preserve"> (6 marks)</w:t>
      </w:r>
    </w:p>
    <w:p w:rsidR="003F7DE7" w:rsidRDefault="003F7DE7" w:rsidP="003F7DE7">
      <w:pPr>
        <w:autoSpaceDE w:val="0"/>
        <w:autoSpaceDN w:val="0"/>
        <w:adjustRightInd w:val="0"/>
        <w:spacing w:after="0" w:line="240" w:lineRule="auto"/>
        <w:rPr>
          <w:rFonts w:ascii="Arial" w:hAnsi="Arial" w:cs="Arial"/>
          <w:color w:val="231F20"/>
          <w:sz w:val="24"/>
          <w:szCs w:val="24"/>
        </w:rPr>
      </w:pPr>
    </w:p>
    <w:p w:rsidR="00351F96" w:rsidRPr="00863A01" w:rsidRDefault="00351F96" w:rsidP="003F7DE7">
      <w:pPr>
        <w:autoSpaceDE w:val="0"/>
        <w:autoSpaceDN w:val="0"/>
        <w:adjustRightInd w:val="0"/>
        <w:spacing w:after="0" w:line="240" w:lineRule="auto"/>
        <w:rPr>
          <w:rFonts w:ascii="Arial" w:hAnsi="Arial" w:cs="Arial"/>
          <w:color w:val="231F20"/>
          <w:sz w:val="24"/>
          <w:szCs w:val="24"/>
        </w:rPr>
      </w:pPr>
    </w:p>
    <w:p w:rsidR="003F7DE7" w:rsidRDefault="003F7DE7" w:rsidP="003F7DE7">
      <w:pPr>
        <w:autoSpaceDE w:val="0"/>
        <w:autoSpaceDN w:val="0"/>
        <w:adjustRightInd w:val="0"/>
        <w:spacing w:after="0" w:line="240" w:lineRule="auto"/>
        <w:rPr>
          <w:rFonts w:ascii="Arial" w:hAnsi="Arial" w:cs="Arial"/>
          <w:color w:val="231F20"/>
          <w:sz w:val="24"/>
          <w:szCs w:val="24"/>
        </w:rPr>
      </w:pPr>
      <w:r w:rsidRPr="00863A01">
        <w:rPr>
          <w:rFonts w:ascii="Arial" w:hAnsi="Arial" w:cs="Arial"/>
          <w:color w:val="231F20"/>
          <w:sz w:val="24"/>
          <w:szCs w:val="24"/>
        </w:rPr>
        <w:t>(d) Outline and comment on the economic and political consequences of population change. (15 marks)</w:t>
      </w:r>
    </w:p>
    <w:p w:rsidR="00351F96" w:rsidRDefault="00351F96" w:rsidP="003F7DE7">
      <w:pPr>
        <w:autoSpaceDE w:val="0"/>
        <w:autoSpaceDN w:val="0"/>
        <w:adjustRightInd w:val="0"/>
        <w:spacing w:after="0" w:line="240" w:lineRule="auto"/>
        <w:rPr>
          <w:rFonts w:ascii="Arial" w:hAnsi="Arial" w:cs="Arial"/>
          <w:color w:val="231F20"/>
          <w:sz w:val="24"/>
          <w:szCs w:val="24"/>
        </w:rPr>
      </w:pPr>
    </w:p>
    <w:p w:rsidR="00351F96" w:rsidRPr="00863A01" w:rsidRDefault="00351F96" w:rsidP="003F7DE7">
      <w:pPr>
        <w:autoSpaceDE w:val="0"/>
        <w:autoSpaceDN w:val="0"/>
        <w:adjustRightInd w:val="0"/>
        <w:spacing w:after="0" w:line="240" w:lineRule="auto"/>
        <w:rPr>
          <w:rFonts w:ascii="Arial" w:hAnsi="Arial" w:cs="Arial"/>
          <w:color w:val="231F20"/>
          <w:sz w:val="24"/>
          <w:szCs w:val="24"/>
        </w:rPr>
      </w:pPr>
    </w:p>
    <w:p w:rsidR="003F7DE7" w:rsidRPr="00863A01" w:rsidRDefault="005C1185" w:rsidP="003F7DE7">
      <w:pPr>
        <w:autoSpaceDE w:val="0"/>
        <w:autoSpaceDN w:val="0"/>
        <w:adjustRightInd w:val="0"/>
        <w:spacing w:after="0" w:line="240" w:lineRule="auto"/>
        <w:rPr>
          <w:rFonts w:ascii="Arial" w:hAnsi="Arial" w:cs="Arial"/>
          <w:b/>
          <w:color w:val="231F20"/>
          <w:sz w:val="24"/>
          <w:szCs w:val="24"/>
        </w:rPr>
      </w:pPr>
      <w:r w:rsidRPr="00863A01">
        <w:rPr>
          <w:rFonts w:ascii="Arial" w:hAnsi="Arial" w:cs="Arial"/>
          <w:b/>
          <w:color w:val="231F20"/>
          <w:sz w:val="24"/>
          <w:szCs w:val="24"/>
        </w:rPr>
        <w:t>January 2010</w:t>
      </w:r>
    </w:p>
    <w:p w:rsidR="005C1185" w:rsidRPr="00863A01"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(a) Distinguish between birth rate and fertility rate.</w:t>
      </w:r>
    </w:p>
    <w:p w:rsidR="005C1185" w:rsidRPr="00351F96"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w:t>
      </w:r>
      <w:r w:rsidR="00351F96">
        <w:rPr>
          <w:rFonts w:ascii="Arial" w:hAnsi="Arial" w:cs="Arial"/>
          <w:color w:val="231F20"/>
        </w:rPr>
        <w:t>...............................</w:t>
      </w:r>
      <w:r w:rsidRPr="00863A01">
        <w:rPr>
          <w:rFonts w:ascii="Arial" w:hAnsi="Arial" w:cs="Arial"/>
          <w:color w:val="231F20"/>
        </w:rPr>
        <w:t>.............................................................................</w:t>
      </w:r>
      <w:r w:rsidR="00351F96">
        <w:rPr>
          <w:rFonts w:ascii="Arial" w:hAnsi="Arial" w:cs="Arial"/>
          <w:color w:val="231F20"/>
        </w:rPr>
        <w:t>............................................................................</w:t>
      </w:r>
      <w:r w:rsidRPr="00863A01">
        <w:rPr>
          <w:rFonts w:ascii="Arial" w:hAnsi="Arial" w:cs="Arial"/>
          <w:color w:val="231F20"/>
        </w:rPr>
        <w:t>..............................................................</w:t>
      </w:r>
      <w:r w:rsidRPr="00863A01">
        <w:rPr>
          <w:rFonts w:ascii="Arial" w:hAnsi="Arial" w:cs="Arial"/>
          <w:i/>
          <w:iCs/>
          <w:color w:val="231F20"/>
        </w:rPr>
        <w:t>(4 marks)</w:t>
      </w:r>
    </w:p>
    <w:p w:rsidR="005C1185" w:rsidRPr="00863A01" w:rsidRDefault="005C1185" w:rsidP="005C1185">
      <w:pPr>
        <w:autoSpaceDE w:val="0"/>
        <w:autoSpaceDN w:val="0"/>
        <w:adjustRightInd w:val="0"/>
        <w:spacing w:after="0" w:line="240" w:lineRule="auto"/>
        <w:rPr>
          <w:rFonts w:ascii="Arial" w:hAnsi="Arial" w:cs="Arial"/>
          <w:i/>
          <w:iCs/>
          <w:color w:val="231F20"/>
        </w:rPr>
      </w:pPr>
      <w:r w:rsidRPr="00863A01">
        <w:rPr>
          <w:rFonts w:ascii="Arial" w:hAnsi="Arial" w:cs="Arial"/>
          <w:noProof/>
          <w:lang w:eastAsia="en-GB"/>
        </w:rPr>
        <w:drawing>
          <wp:anchor distT="0" distB="0" distL="114300" distR="114300" simplePos="0" relativeHeight="251660288" behindDoc="0" locked="0" layoutInCell="1" allowOverlap="1" wp14:anchorId="71F90109" wp14:editId="78A9B93E">
            <wp:simplePos x="0" y="0"/>
            <wp:positionH relativeFrom="column">
              <wp:posOffset>1939925</wp:posOffset>
            </wp:positionH>
            <wp:positionV relativeFrom="paragraph">
              <wp:posOffset>109855</wp:posOffset>
            </wp:positionV>
            <wp:extent cx="4914900" cy="23539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525" t="20810" r="21955" b="37001"/>
                    <a:stretch/>
                  </pic:blipFill>
                  <pic:spPr bwMode="auto">
                    <a:xfrm>
                      <a:off x="0" y="0"/>
                      <a:ext cx="4914900"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185" w:rsidRPr="00863A01"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 xml:space="preserve">(b) Study </w:t>
      </w:r>
      <w:r w:rsidRPr="00863A01">
        <w:rPr>
          <w:rFonts w:ascii="Arial" w:hAnsi="Arial" w:cs="Arial"/>
          <w:b/>
          <w:bCs/>
          <w:color w:val="231F20"/>
        </w:rPr>
        <w:t xml:space="preserve">Figure 8 </w:t>
      </w:r>
      <w:r w:rsidRPr="00863A01">
        <w:rPr>
          <w:rFonts w:ascii="Arial" w:hAnsi="Arial" w:cs="Arial"/>
          <w:color w:val="231F20"/>
        </w:rPr>
        <w:t>which gives information on infant mortality rate and GDP per capita for selected countries in 2005. Outline the usefulness of infant mortality rate as an indicator of development.</w:t>
      </w:r>
    </w:p>
    <w:p w:rsidR="005C1185" w:rsidRPr="00863A01" w:rsidRDefault="005C1185" w:rsidP="005C1185">
      <w:pPr>
        <w:autoSpaceDE w:val="0"/>
        <w:autoSpaceDN w:val="0"/>
        <w:adjustRightInd w:val="0"/>
        <w:spacing w:after="0" w:line="240" w:lineRule="auto"/>
        <w:rPr>
          <w:rFonts w:ascii="Arial" w:hAnsi="Arial" w:cs="Arial"/>
          <w:color w:val="231F20"/>
        </w:rPr>
      </w:pPr>
    </w:p>
    <w:p w:rsidR="005C1185" w:rsidRPr="00863A01"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w:t>
      </w:r>
      <w:r w:rsidR="00AE6468" w:rsidRPr="00863A01">
        <w:rPr>
          <w:rFonts w:ascii="Arial" w:hAnsi="Arial" w:cs="Arial"/>
          <w:noProof/>
          <w:lang w:eastAsia="en-GB"/>
        </w:rPr>
        <w:t xml:space="preserve"> </w:t>
      </w:r>
      <w:r w:rsidRPr="00863A01">
        <w:rPr>
          <w:rFonts w:ascii="Arial" w:hAnsi="Arial" w:cs="Arial"/>
          <w:color w:val="231F20"/>
        </w:rPr>
        <w:t>................................................................................................................................................................................................................................................................................................................................................................................................................................................................................................................................................................................................................................................................................................................</w:t>
      </w:r>
    </w:p>
    <w:p w:rsidR="005C1185" w:rsidRPr="00863A01" w:rsidRDefault="005C1185" w:rsidP="005C1185">
      <w:pPr>
        <w:autoSpaceDE w:val="0"/>
        <w:autoSpaceDN w:val="0"/>
        <w:adjustRightInd w:val="0"/>
        <w:spacing w:after="0" w:line="240" w:lineRule="auto"/>
        <w:rPr>
          <w:rFonts w:ascii="Arial" w:hAnsi="Arial" w:cs="Arial"/>
          <w:i/>
          <w:iCs/>
          <w:color w:val="231F20"/>
        </w:rPr>
      </w:pPr>
      <w:proofErr w:type="gramStart"/>
      <w:r w:rsidRPr="00863A01">
        <w:rPr>
          <w:rFonts w:ascii="Arial" w:hAnsi="Arial" w:cs="Arial"/>
          <w:color w:val="231F20"/>
        </w:rPr>
        <w:t>............................................................................................................................................................</w:t>
      </w:r>
      <w:r w:rsidRPr="00863A01">
        <w:rPr>
          <w:rFonts w:ascii="Arial" w:hAnsi="Arial" w:cs="Arial"/>
          <w:i/>
          <w:iCs/>
          <w:color w:val="231F20"/>
        </w:rPr>
        <w:t>(</w:t>
      </w:r>
      <w:proofErr w:type="gramEnd"/>
      <w:r w:rsidRPr="00863A01">
        <w:rPr>
          <w:rFonts w:ascii="Arial" w:hAnsi="Arial" w:cs="Arial"/>
          <w:i/>
          <w:iCs/>
          <w:color w:val="231F20"/>
        </w:rPr>
        <w:t>4 marks)</w:t>
      </w:r>
    </w:p>
    <w:p w:rsidR="005C1185" w:rsidRPr="00863A01" w:rsidRDefault="005C1185" w:rsidP="005C1185">
      <w:pPr>
        <w:autoSpaceDE w:val="0"/>
        <w:autoSpaceDN w:val="0"/>
        <w:adjustRightInd w:val="0"/>
        <w:spacing w:after="0" w:line="240" w:lineRule="auto"/>
        <w:rPr>
          <w:rFonts w:ascii="Arial" w:hAnsi="Arial" w:cs="Arial"/>
          <w:i/>
          <w:iCs/>
          <w:color w:val="231F20"/>
        </w:rPr>
      </w:pPr>
    </w:p>
    <w:p w:rsidR="005C1185" w:rsidRPr="00863A01"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 xml:space="preserve">(d) For any </w:t>
      </w:r>
      <w:r w:rsidRPr="00863A01">
        <w:rPr>
          <w:rFonts w:ascii="Arial" w:hAnsi="Arial" w:cs="Arial"/>
          <w:b/>
          <w:bCs/>
          <w:color w:val="231F20"/>
        </w:rPr>
        <w:t xml:space="preserve">two </w:t>
      </w:r>
      <w:r w:rsidRPr="00863A01">
        <w:rPr>
          <w:rFonts w:ascii="Arial" w:hAnsi="Arial" w:cs="Arial"/>
          <w:color w:val="231F20"/>
        </w:rPr>
        <w:t xml:space="preserve">of the following types of area, summarise the contrasts between them </w:t>
      </w:r>
      <w:r w:rsidR="00B62192" w:rsidRPr="00863A01">
        <w:rPr>
          <w:rFonts w:ascii="Arial" w:hAnsi="Arial" w:cs="Arial"/>
          <w:color w:val="231F20"/>
        </w:rPr>
        <w:t xml:space="preserve">and explain the </w:t>
      </w:r>
      <w:r w:rsidRPr="00863A01">
        <w:rPr>
          <w:rFonts w:ascii="Arial" w:hAnsi="Arial" w:cs="Arial"/>
          <w:color w:val="231F20"/>
        </w:rPr>
        <w:t>implications of these contrasts for social welfare: (15 marks)</w:t>
      </w:r>
    </w:p>
    <w:p w:rsidR="005C1185" w:rsidRPr="00863A01" w:rsidRDefault="005C1185"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sz w:val="14"/>
          <w:szCs w:val="14"/>
        </w:rPr>
        <w:t xml:space="preserve"> </w:t>
      </w:r>
      <w:r w:rsidR="00B62192" w:rsidRPr="00863A01">
        <w:rPr>
          <w:rFonts w:ascii="Arial" w:hAnsi="Arial" w:cs="Arial"/>
          <w:color w:val="231F20"/>
          <w:sz w:val="14"/>
          <w:szCs w:val="14"/>
        </w:rPr>
        <w:t>*</w:t>
      </w:r>
      <w:r w:rsidRPr="00863A01">
        <w:rPr>
          <w:rFonts w:ascii="Arial" w:hAnsi="Arial" w:cs="Arial"/>
          <w:color w:val="231F20"/>
        </w:rPr>
        <w:t>inner city</w:t>
      </w:r>
      <w:r w:rsidR="00B62192" w:rsidRPr="00863A01">
        <w:rPr>
          <w:rFonts w:ascii="Arial" w:hAnsi="Arial" w:cs="Arial"/>
          <w:color w:val="231F20"/>
        </w:rPr>
        <w:tab/>
      </w:r>
      <w:r w:rsidRPr="00863A01">
        <w:rPr>
          <w:rFonts w:ascii="Arial" w:hAnsi="Arial" w:cs="Arial"/>
          <w:color w:val="231F20"/>
          <w:sz w:val="14"/>
          <w:szCs w:val="14"/>
        </w:rPr>
        <w:t xml:space="preserve"> </w:t>
      </w:r>
      <w:r w:rsidR="00B62192" w:rsidRPr="00863A01">
        <w:rPr>
          <w:rFonts w:ascii="Arial" w:hAnsi="Arial" w:cs="Arial"/>
          <w:color w:val="231F20"/>
          <w:sz w:val="14"/>
          <w:szCs w:val="14"/>
        </w:rPr>
        <w:t>*</w:t>
      </w:r>
      <w:r w:rsidRPr="00863A01">
        <w:rPr>
          <w:rFonts w:ascii="Arial" w:hAnsi="Arial" w:cs="Arial"/>
          <w:color w:val="231F20"/>
        </w:rPr>
        <w:t>suburban</w:t>
      </w:r>
      <w:r w:rsidR="00B62192" w:rsidRPr="00863A01">
        <w:rPr>
          <w:rFonts w:ascii="Arial" w:hAnsi="Arial" w:cs="Arial"/>
          <w:color w:val="231F20"/>
        </w:rPr>
        <w:tab/>
        <w:t>*</w:t>
      </w:r>
      <w:r w:rsidRPr="00863A01">
        <w:rPr>
          <w:rFonts w:ascii="Arial" w:hAnsi="Arial" w:cs="Arial"/>
          <w:color w:val="231F20"/>
        </w:rPr>
        <w:t>rural–urban fringe</w:t>
      </w:r>
      <w:r w:rsidR="00B62192" w:rsidRPr="00863A01">
        <w:rPr>
          <w:rFonts w:ascii="Arial" w:hAnsi="Arial" w:cs="Arial"/>
          <w:color w:val="231F20"/>
        </w:rPr>
        <w:t xml:space="preserve"> </w:t>
      </w:r>
      <w:r w:rsidR="00B62192" w:rsidRPr="00863A01">
        <w:rPr>
          <w:rFonts w:ascii="Arial" w:hAnsi="Arial" w:cs="Arial"/>
          <w:color w:val="231F20"/>
        </w:rPr>
        <w:tab/>
        <w:t>*</w:t>
      </w:r>
      <w:r w:rsidRPr="00863A01">
        <w:rPr>
          <w:rFonts w:ascii="Arial" w:hAnsi="Arial" w:cs="Arial"/>
          <w:color w:val="231F20"/>
        </w:rPr>
        <w:t>rural settlement</w:t>
      </w:r>
    </w:p>
    <w:p w:rsidR="00A74F27" w:rsidRPr="00863A01" w:rsidRDefault="00A74F27" w:rsidP="005C1185">
      <w:pPr>
        <w:autoSpaceDE w:val="0"/>
        <w:autoSpaceDN w:val="0"/>
        <w:adjustRightInd w:val="0"/>
        <w:spacing w:after="0" w:line="240" w:lineRule="auto"/>
        <w:rPr>
          <w:rFonts w:ascii="Arial" w:hAnsi="Arial" w:cs="Arial"/>
          <w:color w:val="231F20"/>
        </w:rPr>
      </w:pPr>
    </w:p>
    <w:p w:rsidR="00A74F27" w:rsidRPr="00863A01" w:rsidRDefault="00B62192" w:rsidP="005C1185">
      <w:pPr>
        <w:autoSpaceDE w:val="0"/>
        <w:autoSpaceDN w:val="0"/>
        <w:adjustRightInd w:val="0"/>
        <w:spacing w:after="0" w:line="240" w:lineRule="auto"/>
        <w:rPr>
          <w:rFonts w:ascii="Arial" w:hAnsi="Arial" w:cs="Arial"/>
          <w:color w:val="231F20"/>
        </w:rPr>
      </w:pPr>
      <w:r w:rsidRPr="00863A01">
        <w:rPr>
          <w:rFonts w:ascii="Arial" w:hAnsi="Arial" w:cs="Arial"/>
          <w:color w:val="231F20"/>
        </w:rPr>
        <w:t>June 2010</w:t>
      </w:r>
    </w:p>
    <w:p w:rsidR="00B62192" w:rsidRPr="00863A01" w:rsidRDefault="00B62192" w:rsidP="005C1185">
      <w:pPr>
        <w:autoSpaceDE w:val="0"/>
        <w:autoSpaceDN w:val="0"/>
        <w:adjustRightInd w:val="0"/>
        <w:spacing w:after="0" w:line="240" w:lineRule="auto"/>
        <w:rPr>
          <w:rFonts w:ascii="Arial" w:hAnsi="Arial" w:cs="Arial"/>
          <w:color w:val="231F20"/>
        </w:rPr>
      </w:pPr>
    </w:p>
    <w:p w:rsidR="00B62192" w:rsidRPr="00863A01" w:rsidRDefault="00B62192" w:rsidP="00AE6468">
      <w:pPr>
        <w:autoSpaceDE w:val="0"/>
        <w:autoSpaceDN w:val="0"/>
        <w:adjustRightInd w:val="0"/>
        <w:spacing w:after="0" w:line="240" w:lineRule="auto"/>
        <w:rPr>
          <w:rFonts w:ascii="Arial" w:hAnsi="Arial" w:cs="Arial"/>
          <w:i/>
          <w:iCs/>
          <w:color w:val="231F20"/>
        </w:rPr>
      </w:pPr>
      <w:r w:rsidRPr="00863A01">
        <w:rPr>
          <w:rFonts w:ascii="Arial" w:hAnsi="Arial" w:cs="Arial"/>
          <w:b/>
          <w:bCs/>
          <w:color w:val="231F20"/>
        </w:rPr>
        <w:t xml:space="preserve">(a) </w:t>
      </w:r>
      <w:r w:rsidRPr="00863A01">
        <w:rPr>
          <w:rFonts w:ascii="Arial" w:hAnsi="Arial" w:cs="Arial"/>
          <w:color w:val="231F20"/>
        </w:rPr>
        <w:t xml:space="preserve">Study </w:t>
      </w:r>
      <w:r w:rsidRPr="00863A01">
        <w:rPr>
          <w:rFonts w:ascii="Arial" w:hAnsi="Arial" w:cs="Arial"/>
          <w:b/>
          <w:bCs/>
          <w:color w:val="231F20"/>
        </w:rPr>
        <w:t xml:space="preserve">Figure 5 </w:t>
      </w:r>
      <w:r w:rsidRPr="00863A01">
        <w:rPr>
          <w:rFonts w:ascii="Arial" w:hAnsi="Arial" w:cs="Arial"/>
          <w:color w:val="231F20"/>
        </w:rPr>
        <w:t>which shows a partly completed diagram of the demographic transition model.</w:t>
      </w:r>
      <w:r w:rsidR="00AE6468" w:rsidRPr="00863A01">
        <w:rPr>
          <w:rFonts w:ascii="Arial" w:hAnsi="Arial" w:cs="Arial"/>
          <w:color w:val="231F20"/>
        </w:rPr>
        <w:t xml:space="preserve"> Complete </w:t>
      </w:r>
      <w:r w:rsidR="00AE6468" w:rsidRPr="00863A01">
        <w:rPr>
          <w:rFonts w:ascii="Arial" w:hAnsi="Arial" w:cs="Arial"/>
          <w:b/>
          <w:bCs/>
          <w:color w:val="231F20"/>
        </w:rPr>
        <w:t xml:space="preserve">Figure 5 </w:t>
      </w:r>
      <w:r w:rsidR="00AE6468" w:rsidRPr="00863A01">
        <w:rPr>
          <w:rFonts w:ascii="Arial" w:hAnsi="Arial" w:cs="Arial"/>
          <w:color w:val="231F20"/>
        </w:rPr>
        <w:t xml:space="preserve">by adding appropriate labels to the diagram. </w:t>
      </w:r>
      <w:r w:rsidR="00AE6468" w:rsidRPr="00863A01">
        <w:rPr>
          <w:rFonts w:ascii="Arial" w:hAnsi="Arial" w:cs="Arial"/>
          <w:i/>
          <w:iCs/>
          <w:color w:val="231F20"/>
        </w:rPr>
        <w:t>(4 marks)</w:t>
      </w:r>
    </w:p>
    <w:p w:rsidR="00AE6468" w:rsidRPr="00863A01" w:rsidRDefault="00AE6468" w:rsidP="00AE6468">
      <w:pPr>
        <w:autoSpaceDE w:val="0"/>
        <w:autoSpaceDN w:val="0"/>
        <w:adjustRightInd w:val="0"/>
        <w:spacing w:after="0" w:line="240" w:lineRule="auto"/>
        <w:rPr>
          <w:rFonts w:ascii="Arial" w:hAnsi="Arial" w:cs="Arial"/>
          <w:i/>
          <w:iCs/>
          <w:color w:val="231F20"/>
        </w:rPr>
      </w:pPr>
    </w:p>
    <w:p w:rsidR="00AE6468" w:rsidRPr="00863A01" w:rsidRDefault="00AE6468" w:rsidP="00AE6468">
      <w:pPr>
        <w:autoSpaceDE w:val="0"/>
        <w:autoSpaceDN w:val="0"/>
        <w:adjustRightInd w:val="0"/>
        <w:spacing w:after="0" w:line="240" w:lineRule="auto"/>
        <w:rPr>
          <w:rFonts w:ascii="Arial" w:hAnsi="Arial" w:cs="Arial"/>
        </w:rPr>
      </w:pPr>
      <w:r w:rsidRPr="00863A01">
        <w:rPr>
          <w:rFonts w:ascii="Arial" w:hAnsi="Arial" w:cs="Arial"/>
          <w:noProof/>
          <w:lang w:eastAsia="en-GB"/>
        </w:rPr>
        <w:drawing>
          <wp:anchor distT="0" distB="0" distL="114300" distR="114300" simplePos="0" relativeHeight="251661312" behindDoc="0" locked="0" layoutInCell="1" allowOverlap="1" wp14:anchorId="22346CD9" wp14:editId="504074E8">
            <wp:simplePos x="0" y="0"/>
            <wp:positionH relativeFrom="column">
              <wp:posOffset>1035050</wp:posOffset>
            </wp:positionH>
            <wp:positionV relativeFrom="paragraph">
              <wp:posOffset>34290</wp:posOffset>
            </wp:positionV>
            <wp:extent cx="4438650" cy="23558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8847" t="42759" r="29486" b="17902"/>
                    <a:stretch/>
                  </pic:blipFill>
                  <pic:spPr bwMode="auto">
                    <a:xfrm>
                      <a:off x="0" y="0"/>
                      <a:ext cx="4438650" cy="235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468" w:rsidRPr="00863A01" w:rsidRDefault="00AE6468" w:rsidP="00AE6468">
      <w:pPr>
        <w:autoSpaceDE w:val="0"/>
        <w:autoSpaceDN w:val="0"/>
        <w:adjustRightInd w:val="0"/>
        <w:spacing w:after="0" w:line="240" w:lineRule="auto"/>
        <w:rPr>
          <w:rFonts w:ascii="Arial" w:hAnsi="Arial" w:cs="Arial"/>
        </w:rPr>
      </w:pPr>
    </w:p>
    <w:p w:rsidR="00F61897" w:rsidRPr="00863A01" w:rsidRDefault="00F61897" w:rsidP="00AE6468">
      <w:pPr>
        <w:autoSpaceDE w:val="0"/>
        <w:autoSpaceDN w:val="0"/>
        <w:adjustRightInd w:val="0"/>
        <w:spacing w:after="0" w:line="240" w:lineRule="auto"/>
        <w:rPr>
          <w:rFonts w:ascii="Arial" w:hAnsi="Arial" w:cs="Arial"/>
        </w:rPr>
      </w:pPr>
    </w:p>
    <w:p w:rsidR="00AE6468" w:rsidRPr="00863A01" w:rsidRDefault="00F61897" w:rsidP="00F61897">
      <w:pPr>
        <w:autoSpaceDE w:val="0"/>
        <w:autoSpaceDN w:val="0"/>
        <w:adjustRightInd w:val="0"/>
        <w:spacing w:after="0" w:line="240" w:lineRule="auto"/>
        <w:rPr>
          <w:rFonts w:ascii="Arial" w:hAnsi="Arial" w:cs="Arial"/>
          <w:color w:val="231F20"/>
        </w:rPr>
      </w:pPr>
      <w:r w:rsidRPr="00863A01">
        <w:rPr>
          <w:rFonts w:ascii="Arial" w:hAnsi="Arial" w:cs="Arial"/>
        </w:rPr>
        <w:lastRenderedPageBreak/>
        <w:t xml:space="preserve">(b) </w:t>
      </w:r>
      <w:r w:rsidRPr="00863A01">
        <w:rPr>
          <w:rFonts w:ascii="Arial" w:hAnsi="Arial" w:cs="Arial"/>
          <w:color w:val="231F20"/>
        </w:rPr>
        <w:t xml:space="preserve">Study </w:t>
      </w:r>
      <w:r w:rsidRPr="00863A01">
        <w:rPr>
          <w:rFonts w:ascii="Arial" w:hAnsi="Arial" w:cs="Arial"/>
          <w:b/>
          <w:bCs/>
          <w:color w:val="231F20"/>
        </w:rPr>
        <w:t xml:space="preserve">Figure 6 </w:t>
      </w:r>
      <w:r w:rsidRPr="00863A01">
        <w:rPr>
          <w:rFonts w:ascii="Arial" w:hAnsi="Arial" w:cs="Arial"/>
          <w:color w:val="231F20"/>
        </w:rPr>
        <w:t xml:space="preserve">which shows birth rates, death rates and total population for Malaysia from 1960 to 2007. To what extent does Malaysia fit the demographic transition model for the time period shown in </w:t>
      </w:r>
      <w:r w:rsidRPr="00863A01">
        <w:rPr>
          <w:rFonts w:ascii="Arial" w:hAnsi="Arial" w:cs="Arial"/>
          <w:b/>
          <w:bCs/>
          <w:color w:val="231F20"/>
        </w:rPr>
        <w:t>Figure 6</w:t>
      </w:r>
      <w:r w:rsidRPr="00863A01">
        <w:rPr>
          <w:rFonts w:ascii="Arial" w:hAnsi="Arial" w:cs="Arial"/>
          <w:color w:val="231F20"/>
        </w:rPr>
        <w:t>?</w:t>
      </w:r>
    </w:p>
    <w:p w:rsidR="00F61897" w:rsidRPr="00863A01" w:rsidRDefault="00F61897" w:rsidP="00F61897">
      <w:pPr>
        <w:autoSpaceDE w:val="0"/>
        <w:autoSpaceDN w:val="0"/>
        <w:adjustRightInd w:val="0"/>
        <w:spacing w:after="0" w:line="240" w:lineRule="auto"/>
        <w:rPr>
          <w:rFonts w:ascii="Arial" w:hAnsi="Arial" w:cs="Arial"/>
        </w:rPr>
      </w:pPr>
      <w:r w:rsidRPr="00863A01">
        <w:rPr>
          <w:rFonts w:ascii="Arial" w:hAnsi="Arial" w:cs="Arial"/>
          <w:noProof/>
          <w:lang w:eastAsia="en-GB"/>
        </w:rPr>
        <w:drawing>
          <wp:anchor distT="0" distB="0" distL="114300" distR="114300" simplePos="0" relativeHeight="251662336" behindDoc="0" locked="0" layoutInCell="1" allowOverlap="1" wp14:anchorId="53D1CB56" wp14:editId="32728107">
            <wp:simplePos x="0" y="0"/>
            <wp:positionH relativeFrom="column">
              <wp:posOffset>425450</wp:posOffset>
            </wp:positionH>
            <wp:positionV relativeFrom="paragraph">
              <wp:posOffset>106045</wp:posOffset>
            </wp:positionV>
            <wp:extent cx="5167630" cy="18764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846" t="19669" r="22596" b="48974"/>
                    <a:stretch/>
                  </pic:blipFill>
                  <pic:spPr bwMode="auto">
                    <a:xfrm>
                      <a:off x="0" y="0"/>
                      <a:ext cx="516763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468" w:rsidRPr="00863A01" w:rsidRDefault="00AE6468" w:rsidP="00AE6468">
      <w:pPr>
        <w:autoSpaceDE w:val="0"/>
        <w:autoSpaceDN w:val="0"/>
        <w:adjustRightInd w:val="0"/>
        <w:spacing w:after="0" w:line="240" w:lineRule="auto"/>
        <w:rPr>
          <w:rFonts w:ascii="Arial" w:hAnsi="Arial" w:cs="Arial"/>
        </w:rPr>
      </w:pPr>
    </w:p>
    <w:p w:rsidR="00AE6468" w:rsidRPr="00863A01" w:rsidRDefault="00AE6468"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AE6468">
      <w:pPr>
        <w:autoSpaceDE w:val="0"/>
        <w:autoSpaceDN w:val="0"/>
        <w:adjustRightInd w:val="0"/>
        <w:spacing w:after="0" w:line="240" w:lineRule="auto"/>
        <w:rPr>
          <w:rFonts w:ascii="Arial" w:hAnsi="Arial" w:cs="Arial"/>
          <w:color w:val="231F20"/>
        </w:rPr>
      </w:pPr>
    </w:p>
    <w:p w:rsidR="00F61897" w:rsidRPr="00863A01" w:rsidRDefault="00F61897" w:rsidP="00F61897">
      <w:pPr>
        <w:autoSpaceDE w:val="0"/>
        <w:autoSpaceDN w:val="0"/>
        <w:adjustRightInd w:val="0"/>
        <w:spacing w:after="0" w:line="240" w:lineRule="auto"/>
        <w:rPr>
          <w:rFonts w:ascii="Arial" w:hAnsi="Arial" w:cs="Arial"/>
          <w:i/>
          <w:iCs/>
          <w:color w:val="231F20"/>
        </w:rPr>
      </w:pPr>
      <w:r w:rsidRPr="00863A01">
        <w:rPr>
          <w:rFonts w:ascii="Arial" w:hAnsi="Arial" w:cs="Arial"/>
          <w:color w:val="231F20"/>
        </w:rPr>
        <w:t>........................................................................................................................................................................................................................................................................................................................................................................................................................................................................................................................................................................................................................................................................................................................................................................................................................................................................................................................................................................................................................................................................................................................................................................................................................................................................................................................................................................................................................................................................................................................................................................................................................................................................................................................................................................</w:t>
      </w:r>
      <w:r w:rsidRPr="00863A01">
        <w:rPr>
          <w:rFonts w:ascii="Arial" w:hAnsi="Arial" w:cs="Arial"/>
          <w:i/>
          <w:iCs/>
          <w:color w:val="231F20"/>
        </w:rPr>
        <w:t>(6 marks)</w:t>
      </w:r>
    </w:p>
    <w:p w:rsidR="00F61897" w:rsidRPr="00863A01" w:rsidRDefault="00F61897" w:rsidP="00F61897">
      <w:pPr>
        <w:autoSpaceDE w:val="0"/>
        <w:autoSpaceDN w:val="0"/>
        <w:adjustRightInd w:val="0"/>
        <w:spacing w:after="0" w:line="240" w:lineRule="auto"/>
        <w:rPr>
          <w:rFonts w:ascii="Arial" w:hAnsi="Arial" w:cs="Arial"/>
          <w:i/>
          <w:iCs/>
          <w:color w:val="231F20"/>
        </w:rPr>
      </w:pPr>
    </w:p>
    <w:p w:rsidR="00F61897" w:rsidRPr="00863A01" w:rsidRDefault="00F61897" w:rsidP="00F61897">
      <w:pPr>
        <w:autoSpaceDE w:val="0"/>
        <w:autoSpaceDN w:val="0"/>
        <w:adjustRightInd w:val="0"/>
        <w:spacing w:after="0" w:line="240" w:lineRule="auto"/>
        <w:rPr>
          <w:rFonts w:ascii="Arial" w:hAnsi="Arial" w:cs="Arial"/>
          <w:color w:val="231F20"/>
        </w:rPr>
      </w:pPr>
      <w:r w:rsidRPr="00863A01">
        <w:rPr>
          <w:rFonts w:ascii="Arial" w:hAnsi="Arial" w:cs="Arial"/>
          <w:b/>
          <w:bCs/>
          <w:color w:val="231F20"/>
        </w:rPr>
        <w:t xml:space="preserve">(c) </w:t>
      </w:r>
      <w:r w:rsidRPr="00863A01">
        <w:rPr>
          <w:rFonts w:ascii="Arial" w:hAnsi="Arial" w:cs="Arial"/>
          <w:color w:val="231F20"/>
        </w:rPr>
        <w:t>Describe how the population structure of a country in stage 2 of the demographic transition model is different from that of a country in stage 4.</w:t>
      </w:r>
    </w:p>
    <w:p w:rsidR="00F61897" w:rsidRPr="00863A01" w:rsidRDefault="00F61897" w:rsidP="00F61897">
      <w:pPr>
        <w:autoSpaceDE w:val="0"/>
        <w:autoSpaceDN w:val="0"/>
        <w:adjustRightInd w:val="0"/>
        <w:spacing w:after="0" w:line="240" w:lineRule="auto"/>
        <w:rPr>
          <w:rFonts w:ascii="Arial" w:hAnsi="Arial" w:cs="Arial"/>
          <w:color w:val="231F20"/>
        </w:rPr>
      </w:pPr>
      <w:r w:rsidRPr="00863A01">
        <w:rPr>
          <w:rFonts w:ascii="Arial" w:hAnsi="Arial" w:cs="Arial"/>
          <w:color w:val="231F20"/>
        </w:rPr>
        <w:t>.............................................................................................................................................................................................................................................................................................................................................................................................................................................................................................................................................................................................................................................................................................................................................................................................................................................................................................................................................................................................................</w:t>
      </w:r>
      <w:r w:rsidR="004F06ED" w:rsidRPr="00863A01">
        <w:rPr>
          <w:rFonts w:ascii="Arial" w:hAnsi="Arial" w:cs="Arial"/>
          <w:color w:val="231F20"/>
        </w:rPr>
        <w:t>...........................................................</w:t>
      </w:r>
    </w:p>
    <w:p w:rsidR="00F61897" w:rsidRPr="00863A01" w:rsidRDefault="00F61897" w:rsidP="00F61897">
      <w:pPr>
        <w:autoSpaceDE w:val="0"/>
        <w:autoSpaceDN w:val="0"/>
        <w:adjustRightInd w:val="0"/>
        <w:spacing w:after="0" w:line="240" w:lineRule="auto"/>
        <w:rPr>
          <w:rFonts w:ascii="Arial" w:hAnsi="Arial" w:cs="Arial"/>
          <w:i/>
          <w:iCs/>
          <w:color w:val="231F20"/>
        </w:rPr>
      </w:pPr>
      <w:r w:rsidRPr="00863A01">
        <w:rPr>
          <w:rFonts w:ascii="Arial" w:hAnsi="Arial" w:cs="Arial"/>
          <w:color w:val="231F20"/>
        </w:rPr>
        <w:t>...................................................................................................................................................................................................................................................................................................................................................................................................................................................................................................................</w:t>
      </w:r>
      <w:r w:rsidRPr="00863A01">
        <w:rPr>
          <w:rFonts w:ascii="Arial" w:hAnsi="Arial" w:cs="Arial"/>
          <w:i/>
          <w:iCs/>
          <w:color w:val="231F20"/>
        </w:rPr>
        <w:t>(5 marks)</w:t>
      </w:r>
    </w:p>
    <w:p w:rsidR="00F61897" w:rsidRPr="00863A01" w:rsidRDefault="00F61897" w:rsidP="00F61897">
      <w:pPr>
        <w:autoSpaceDE w:val="0"/>
        <w:autoSpaceDN w:val="0"/>
        <w:adjustRightInd w:val="0"/>
        <w:spacing w:after="0" w:line="240" w:lineRule="auto"/>
        <w:rPr>
          <w:rFonts w:ascii="Arial" w:hAnsi="Arial" w:cs="Arial"/>
          <w:i/>
          <w:iCs/>
          <w:color w:val="231F20"/>
        </w:rPr>
      </w:pPr>
    </w:p>
    <w:p w:rsidR="00F61897" w:rsidRPr="00863A01" w:rsidRDefault="007069E2" w:rsidP="007069E2">
      <w:pPr>
        <w:autoSpaceDE w:val="0"/>
        <w:autoSpaceDN w:val="0"/>
        <w:adjustRightInd w:val="0"/>
        <w:spacing w:after="0" w:line="240" w:lineRule="auto"/>
        <w:rPr>
          <w:rFonts w:ascii="Arial" w:hAnsi="Arial" w:cs="Arial"/>
          <w:color w:val="231F20"/>
        </w:rPr>
      </w:pPr>
      <w:r w:rsidRPr="00863A01">
        <w:rPr>
          <w:rFonts w:ascii="Arial" w:hAnsi="Arial" w:cs="Arial"/>
          <w:b/>
          <w:bCs/>
          <w:color w:val="231F20"/>
        </w:rPr>
        <w:t xml:space="preserve">(d) </w:t>
      </w:r>
      <w:r w:rsidRPr="00863A01">
        <w:rPr>
          <w:rFonts w:ascii="Arial" w:hAnsi="Arial" w:cs="Arial"/>
          <w:color w:val="231F20"/>
        </w:rPr>
        <w:t>Comment on the impact of different population structures on the balance between population and resources. (15 mark)</w:t>
      </w:r>
    </w:p>
    <w:p w:rsidR="0082195D" w:rsidRPr="00863A01" w:rsidRDefault="0082195D" w:rsidP="007069E2">
      <w:pPr>
        <w:autoSpaceDE w:val="0"/>
        <w:autoSpaceDN w:val="0"/>
        <w:adjustRightInd w:val="0"/>
        <w:spacing w:after="0" w:line="240" w:lineRule="auto"/>
        <w:rPr>
          <w:rFonts w:ascii="Arial" w:hAnsi="Arial" w:cs="Arial"/>
          <w:color w:val="231F20"/>
        </w:rPr>
      </w:pPr>
    </w:p>
    <w:p w:rsidR="0082195D" w:rsidRPr="00863A01" w:rsidRDefault="0082195D" w:rsidP="007069E2">
      <w:pPr>
        <w:autoSpaceDE w:val="0"/>
        <w:autoSpaceDN w:val="0"/>
        <w:adjustRightInd w:val="0"/>
        <w:spacing w:after="0" w:line="240" w:lineRule="auto"/>
        <w:rPr>
          <w:rFonts w:ascii="Arial" w:hAnsi="Arial" w:cs="Arial"/>
          <w:i/>
          <w:iCs/>
          <w:color w:val="231F20"/>
        </w:rPr>
      </w:pPr>
    </w:p>
    <w:p w:rsidR="00DE12EF" w:rsidRPr="00863A01" w:rsidRDefault="00DE12EF" w:rsidP="00F61897">
      <w:pPr>
        <w:autoSpaceDE w:val="0"/>
        <w:autoSpaceDN w:val="0"/>
        <w:adjustRightInd w:val="0"/>
        <w:spacing w:after="0" w:line="240" w:lineRule="auto"/>
        <w:rPr>
          <w:rFonts w:ascii="Arial" w:hAnsi="Arial" w:cs="Arial"/>
          <w:color w:val="231F20"/>
        </w:rPr>
      </w:pPr>
    </w:p>
    <w:p w:rsidR="00DE12EF" w:rsidRPr="00863A01" w:rsidRDefault="00DE12EF"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BD5A23" w:rsidRPr="00863A01" w:rsidRDefault="00BD5A23" w:rsidP="00DE12EF">
      <w:pPr>
        <w:rPr>
          <w:rFonts w:ascii="Arial" w:hAnsi="Arial" w:cs="Arial"/>
        </w:rPr>
      </w:pPr>
    </w:p>
    <w:p w:rsidR="00C75F7E" w:rsidRPr="00863A01" w:rsidRDefault="00C75F7E" w:rsidP="00DE12EF">
      <w:pPr>
        <w:rPr>
          <w:rFonts w:ascii="Arial" w:hAnsi="Arial" w:cs="Arial"/>
          <w:b/>
        </w:rPr>
      </w:pPr>
      <w:r w:rsidRPr="00863A01">
        <w:rPr>
          <w:rFonts w:ascii="Arial" w:hAnsi="Arial" w:cs="Arial"/>
          <w:b/>
        </w:rPr>
        <w:lastRenderedPageBreak/>
        <w:t>January 2011</w:t>
      </w:r>
    </w:p>
    <w:p w:rsidR="00DE12EF" w:rsidRPr="00863A01" w:rsidRDefault="00DE12EF" w:rsidP="00DE12EF">
      <w:pPr>
        <w:rPr>
          <w:rFonts w:ascii="Arial" w:hAnsi="Arial" w:cs="Arial"/>
        </w:rPr>
      </w:pPr>
      <w:r w:rsidRPr="00863A01">
        <w:rPr>
          <w:rFonts w:ascii="Arial" w:hAnsi="Arial" w:cs="Arial"/>
        </w:rPr>
        <w:t xml:space="preserve">Study </w:t>
      </w:r>
      <w:r w:rsidRPr="00863A01">
        <w:rPr>
          <w:rFonts w:ascii="Arial" w:hAnsi="Arial" w:cs="Arial"/>
          <w:b/>
        </w:rPr>
        <w:t>Figure 9</w:t>
      </w:r>
      <w:r w:rsidRPr="00863A01">
        <w:rPr>
          <w:rFonts w:ascii="Arial" w:hAnsi="Arial" w:cs="Arial"/>
        </w:rPr>
        <w:t xml:space="preserve"> which shows population density in China.</w:t>
      </w:r>
    </w:p>
    <w:p w:rsidR="00DE12EF" w:rsidRPr="00863A01" w:rsidRDefault="00DE12EF" w:rsidP="00DE12EF">
      <w:pPr>
        <w:rPr>
          <w:rFonts w:ascii="Arial" w:hAnsi="Arial" w:cs="Arial"/>
        </w:rPr>
      </w:pPr>
      <w:r w:rsidRPr="00863A01">
        <w:rPr>
          <w:rFonts w:ascii="Arial" w:hAnsi="Arial" w:cs="Arial"/>
        </w:rPr>
        <w:t>Figure 9</w:t>
      </w:r>
    </w:p>
    <w:p w:rsidR="00BD5A23" w:rsidRPr="00863A01" w:rsidRDefault="00BD5A23" w:rsidP="00DE12EF">
      <w:pPr>
        <w:rPr>
          <w:rFonts w:ascii="Arial" w:hAnsi="Arial" w:cs="Arial"/>
        </w:rPr>
      </w:pPr>
      <w:r w:rsidRPr="00863A01">
        <w:rPr>
          <w:rFonts w:ascii="Arial" w:hAnsi="Arial" w:cs="Arial"/>
          <w:noProof/>
          <w:lang w:eastAsia="en-GB"/>
        </w:rPr>
        <w:drawing>
          <wp:inline distT="0" distB="0" distL="0" distR="0" wp14:anchorId="6DCCBAC3" wp14:editId="6225C725">
            <wp:extent cx="4410075" cy="368654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006" t="15679" r="29969" b="23318"/>
                    <a:stretch/>
                  </pic:blipFill>
                  <pic:spPr bwMode="auto">
                    <a:xfrm>
                      <a:off x="0" y="0"/>
                      <a:ext cx="4410075" cy="3686547"/>
                    </a:xfrm>
                    <a:prstGeom prst="rect">
                      <a:avLst/>
                    </a:prstGeom>
                    <a:ln>
                      <a:noFill/>
                    </a:ln>
                    <a:extLst>
                      <a:ext uri="{53640926-AAD7-44D8-BBD7-CCE9431645EC}">
                        <a14:shadowObscured xmlns:a14="http://schemas.microsoft.com/office/drawing/2010/main"/>
                      </a:ext>
                    </a:extLst>
                  </pic:spPr>
                </pic:pic>
              </a:graphicData>
            </a:graphic>
          </wp:inline>
        </w:drawing>
      </w:r>
    </w:p>
    <w:p w:rsidR="00DE12EF" w:rsidRPr="00DE12EF" w:rsidRDefault="00DE12EF" w:rsidP="00DE12EF">
      <w:pPr>
        <w:rPr>
          <w:rFonts w:ascii="ArialMT-Regular" w:hAnsi="ArialMT-Regular" w:cs="ArialMT-Regular"/>
        </w:rPr>
      </w:pPr>
      <w:proofErr w:type="gramStart"/>
      <w:r w:rsidRPr="00DE12EF">
        <w:rPr>
          <w:rFonts w:ascii="ArialMT-Regular" w:hAnsi="ArialMT-Regular" w:cs="ArialMT-Regular"/>
        </w:rPr>
        <w:t xml:space="preserve">5 (a) Describe the pattern shown in </w:t>
      </w:r>
      <w:r w:rsidRPr="002F3A1F">
        <w:rPr>
          <w:rFonts w:ascii="ArialMT-Regular" w:hAnsi="ArialMT-Regular" w:cs="ArialMT-Regular"/>
          <w:b/>
        </w:rPr>
        <w:t>Figure 9</w:t>
      </w:r>
      <w:r w:rsidRPr="00DE12EF">
        <w:rPr>
          <w:rFonts w:ascii="ArialMT-Regular" w:hAnsi="ArialMT-Regular" w:cs="ArialMT-Regular"/>
        </w:rPr>
        <w:t>.</w:t>
      </w:r>
      <w:proofErr w:type="gramEnd"/>
    </w:p>
    <w:p w:rsidR="003A6FF6" w:rsidRDefault="003A6FF6" w:rsidP="003A6FF6">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r w:rsidRPr="003A6FF6">
        <w:rPr>
          <w:rFonts w:ascii="ArialMT-Regular" w:hAnsi="ArialMT-Regular" w:cs="ArialMT-Regular"/>
          <w:color w:val="231F20"/>
        </w:rPr>
        <w:t xml:space="preserve"> </w:t>
      </w:r>
      <w:r>
        <w:rPr>
          <w:rFonts w:ascii="ArialMT-Regular" w:hAnsi="ArialMT-Regular" w:cs="ArialMT-Regular"/>
          <w:color w:val="231F20"/>
        </w:rPr>
        <w:t>........................................................................................................................................................................................................................................................................................................................................................</w:t>
      </w:r>
    </w:p>
    <w:p w:rsidR="003A6FF6" w:rsidRDefault="003A6FF6" w:rsidP="003A6FF6">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(3</w:t>
      </w:r>
      <w:r>
        <w:rPr>
          <w:rFonts w:ascii="ArialMT-Italic" w:hAnsi="ArialMT-Italic" w:cs="ArialMT-Italic"/>
          <w:i/>
          <w:iCs/>
          <w:color w:val="231F20"/>
        </w:rPr>
        <w:t xml:space="preserve"> marks)</w:t>
      </w:r>
    </w:p>
    <w:p w:rsidR="001C46C1" w:rsidRDefault="001C46C1" w:rsidP="003A6FF6">
      <w:pPr>
        <w:autoSpaceDE w:val="0"/>
        <w:autoSpaceDN w:val="0"/>
        <w:adjustRightInd w:val="0"/>
        <w:spacing w:after="0" w:line="240" w:lineRule="auto"/>
        <w:rPr>
          <w:rFonts w:ascii="ArialMT-Italic" w:hAnsi="ArialMT-Italic" w:cs="ArialMT-Italic"/>
          <w:i/>
          <w:iCs/>
          <w:color w:val="231F20"/>
        </w:rPr>
      </w:pPr>
    </w:p>
    <w:p w:rsidR="001C46C1" w:rsidRDefault="001C46C1" w:rsidP="003A6FF6">
      <w:pPr>
        <w:autoSpaceDE w:val="0"/>
        <w:autoSpaceDN w:val="0"/>
        <w:adjustRightInd w:val="0"/>
        <w:spacing w:after="0" w:line="240" w:lineRule="auto"/>
        <w:rPr>
          <w:rFonts w:ascii="ArialMT-Italic" w:hAnsi="ArialMT-Italic" w:cs="ArialMT-Italic"/>
          <w:iCs/>
          <w:color w:val="231F20"/>
        </w:rPr>
      </w:pPr>
      <w:r w:rsidRPr="001C46C1">
        <w:rPr>
          <w:rFonts w:ascii="ArialMT-Italic" w:hAnsi="ArialMT-Italic" w:cs="ArialMT-Italic"/>
          <w:iCs/>
          <w:color w:val="231F20"/>
        </w:rPr>
        <w:t>(</w:t>
      </w:r>
      <w:proofErr w:type="gramStart"/>
      <w:r w:rsidRPr="001C46C1">
        <w:rPr>
          <w:rFonts w:ascii="ArialMT-Italic" w:hAnsi="ArialMT-Italic" w:cs="ArialMT-Italic"/>
          <w:iCs/>
          <w:color w:val="231F20"/>
        </w:rPr>
        <w:t>b</w:t>
      </w:r>
      <w:proofErr w:type="gramEnd"/>
      <w:r w:rsidRPr="001C46C1">
        <w:rPr>
          <w:rFonts w:ascii="ArialMT-Italic" w:hAnsi="ArialMT-Italic" w:cs="ArialMT-Italic"/>
          <w:iCs/>
          <w:color w:val="231F20"/>
        </w:rPr>
        <w:t>) Explain why the population density of an area may change over time</w:t>
      </w:r>
      <w:r>
        <w:rPr>
          <w:rFonts w:ascii="ArialMT-Italic" w:hAnsi="ArialMT-Italic" w:cs="ArialMT-Italic"/>
          <w:iCs/>
          <w:color w:val="231F20"/>
        </w:rPr>
        <w:t>.</w:t>
      </w:r>
    </w:p>
    <w:p w:rsidR="001C46C1" w:rsidRDefault="001C46C1" w:rsidP="003A6FF6">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1C46C1" w:rsidRDefault="001C46C1" w:rsidP="001C46C1">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(5 marks)</w:t>
      </w:r>
    </w:p>
    <w:p w:rsidR="001C46C1" w:rsidRDefault="001C46C1" w:rsidP="003A6FF6">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1C46C1" w:rsidRPr="001C46C1" w:rsidRDefault="001C46C1" w:rsidP="001C46C1">
      <w:pPr>
        <w:autoSpaceDE w:val="0"/>
        <w:autoSpaceDN w:val="0"/>
        <w:adjustRightInd w:val="0"/>
        <w:spacing w:after="0" w:line="240" w:lineRule="auto"/>
        <w:rPr>
          <w:rFonts w:ascii="ArialMT-Italic" w:hAnsi="ArialMT-Italic" w:cs="ArialMT-Italic"/>
          <w:iCs/>
          <w:color w:val="231F20"/>
        </w:rPr>
      </w:pPr>
      <w:r w:rsidRPr="001C46C1">
        <w:rPr>
          <w:rFonts w:ascii="ArialMT-Italic" w:hAnsi="ArialMT-Italic" w:cs="ArialMT-Italic"/>
          <w:iCs/>
          <w:color w:val="231F20"/>
        </w:rPr>
        <w:lastRenderedPageBreak/>
        <w:t xml:space="preserve">(c) Study </w:t>
      </w:r>
      <w:r w:rsidRPr="002F3A1F">
        <w:rPr>
          <w:rFonts w:ascii="ArialMT-Italic" w:hAnsi="ArialMT-Italic" w:cs="ArialMT-Italic"/>
          <w:b/>
          <w:iCs/>
          <w:color w:val="231F20"/>
        </w:rPr>
        <w:t>Figures 10a</w:t>
      </w:r>
      <w:r w:rsidRPr="001C46C1">
        <w:rPr>
          <w:rFonts w:ascii="ArialMT-Italic" w:hAnsi="ArialMT-Italic" w:cs="ArialMT-Italic"/>
          <w:iCs/>
          <w:color w:val="231F20"/>
        </w:rPr>
        <w:t xml:space="preserve"> and </w:t>
      </w:r>
      <w:r w:rsidRPr="002F3A1F">
        <w:rPr>
          <w:rFonts w:ascii="ArialMT-Italic" w:hAnsi="ArialMT-Italic" w:cs="ArialMT-Italic"/>
          <w:b/>
          <w:iCs/>
          <w:color w:val="231F20"/>
        </w:rPr>
        <w:t>10b</w:t>
      </w:r>
      <w:r w:rsidRPr="001C46C1">
        <w:rPr>
          <w:rFonts w:ascii="ArialMT-Italic" w:hAnsi="ArialMT-Italic" w:cs="ArialMT-Italic"/>
          <w:iCs/>
          <w:color w:val="231F20"/>
        </w:rPr>
        <w:t xml:space="preserve"> which show China's p</w:t>
      </w:r>
      <w:r>
        <w:rPr>
          <w:rFonts w:ascii="ArialMT-Italic" w:hAnsi="ArialMT-Italic" w:cs="ArialMT-Italic"/>
          <w:iCs/>
          <w:color w:val="231F20"/>
        </w:rPr>
        <w:t xml:space="preserve">opulation structure in 2000 and </w:t>
      </w:r>
      <w:r w:rsidRPr="001C46C1">
        <w:rPr>
          <w:rFonts w:ascii="ArialMT-Italic" w:hAnsi="ArialMT-Italic" w:cs="ArialMT-Italic"/>
          <w:iCs/>
          <w:color w:val="231F20"/>
        </w:rPr>
        <w:t>2050 (projected).</w:t>
      </w:r>
    </w:p>
    <w:p w:rsidR="001C46C1" w:rsidRDefault="001C46C1" w:rsidP="001C46C1">
      <w:pPr>
        <w:autoSpaceDE w:val="0"/>
        <w:autoSpaceDN w:val="0"/>
        <w:adjustRightInd w:val="0"/>
        <w:spacing w:after="0" w:line="240" w:lineRule="auto"/>
        <w:rPr>
          <w:rFonts w:ascii="ArialMT-Italic" w:hAnsi="ArialMT-Italic" w:cs="ArialMT-Italic"/>
          <w:iCs/>
          <w:color w:val="231F20"/>
        </w:rPr>
      </w:pPr>
      <w:r w:rsidRPr="001C46C1">
        <w:rPr>
          <w:rFonts w:ascii="ArialMT-Italic" w:hAnsi="ArialMT-Italic" w:cs="ArialMT-Italic"/>
          <w:iCs/>
          <w:color w:val="231F20"/>
        </w:rPr>
        <w:t>China introduced a population control policy in 1979.</w:t>
      </w:r>
    </w:p>
    <w:p w:rsidR="001C46C1" w:rsidRDefault="001C46C1" w:rsidP="003A6FF6">
      <w:pPr>
        <w:autoSpaceDE w:val="0"/>
        <w:autoSpaceDN w:val="0"/>
        <w:adjustRightInd w:val="0"/>
        <w:spacing w:after="0" w:line="240" w:lineRule="auto"/>
        <w:rPr>
          <w:rFonts w:ascii="ArialMT-Italic" w:hAnsi="ArialMT-Italic" w:cs="ArialMT-Italic"/>
          <w:iCs/>
          <w:color w:val="231F20"/>
        </w:rPr>
      </w:pPr>
      <w:r>
        <w:rPr>
          <w:noProof/>
          <w:lang w:eastAsia="en-GB"/>
        </w:rPr>
        <w:drawing>
          <wp:inline distT="0" distB="0" distL="0" distR="0" wp14:anchorId="31697609" wp14:editId="38BD9EA0">
            <wp:extent cx="5172075" cy="371417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199" t="19668" r="28045" b="19328"/>
                    <a:stretch/>
                  </pic:blipFill>
                  <pic:spPr bwMode="auto">
                    <a:xfrm>
                      <a:off x="0" y="0"/>
                      <a:ext cx="5172075" cy="3714175"/>
                    </a:xfrm>
                    <a:prstGeom prst="rect">
                      <a:avLst/>
                    </a:prstGeom>
                    <a:ln>
                      <a:noFill/>
                    </a:ln>
                    <a:extLst>
                      <a:ext uri="{53640926-AAD7-44D8-BBD7-CCE9431645EC}">
                        <a14:shadowObscured xmlns:a14="http://schemas.microsoft.com/office/drawing/2010/main"/>
                      </a:ext>
                    </a:extLst>
                  </pic:spPr>
                </pic:pic>
              </a:graphicData>
            </a:graphic>
          </wp:inline>
        </w:drawing>
      </w:r>
    </w:p>
    <w:p w:rsidR="001C46C1" w:rsidRDefault="001C46C1" w:rsidP="003A6FF6">
      <w:pPr>
        <w:autoSpaceDE w:val="0"/>
        <w:autoSpaceDN w:val="0"/>
        <w:adjustRightInd w:val="0"/>
        <w:spacing w:after="0" w:line="240" w:lineRule="auto"/>
        <w:rPr>
          <w:rFonts w:ascii="ArialMT-Italic" w:hAnsi="ArialMT-Italic" w:cs="ArialMT-Italic"/>
          <w:iCs/>
          <w:color w:val="231F20"/>
        </w:rPr>
      </w:pPr>
    </w:p>
    <w:p w:rsidR="001C46C1" w:rsidRDefault="001C46C1" w:rsidP="001C46C1">
      <w:pPr>
        <w:autoSpaceDE w:val="0"/>
        <w:autoSpaceDN w:val="0"/>
        <w:adjustRightInd w:val="0"/>
        <w:spacing w:after="0" w:line="240" w:lineRule="auto"/>
        <w:rPr>
          <w:rFonts w:ascii="ArialMT-Italic" w:hAnsi="ArialMT-Italic" w:cs="ArialMT-Italic"/>
          <w:iCs/>
          <w:color w:val="231F20"/>
        </w:rPr>
      </w:pPr>
      <w:r w:rsidRPr="001C46C1">
        <w:rPr>
          <w:rFonts w:ascii="ArialMT-Italic" w:hAnsi="ArialMT-Italic" w:cs="ArialMT-Italic"/>
          <w:iCs/>
          <w:color w:val="231F20"/>
        </w:rPr>
        <w:t xml:space="preserve">To what extent do </w:t>
      </w:r>
      <w:r w:rsidRPr="002F3A1F">
        <w:rPr>
          <w:rFonts w:ascii="ArialMT-Italic" w:hAnsi="ArialMT-Italic" w:cs="ArialMT-Italic"/>
          <w:b/>
          <w:iCs/>
          <w:color w:val="231F20"/>
        </w:rPr>
        <w:t>Figures 10a</w:t>
      </w:r>
      <w:r w:rsidRPr="001C46C1">
        <w:rPr>
          <w:rFonts w:ascii="ArialMT-Italic" w:hAnsi="ArialMT-Italic" w:cs="ArialMT-Italic"/>
          <w:iCs/>
          <w:color w:val="231F20"/>
        </w:rPr>
        <w:t xml:space="preserve"> and </w:t>
      </w:r>
      <w:r w:rsidRPr="002F3A1F">
        <w:rPr>
          <w:rFonts w:ascii="ArialMT-Italic" w:hAnsi="ArialMT-Italic" w:cs="ArialMT-Italic"/>
          <w:b/>
          <w:iCs/>
          <w:color w:val="231F20"/>
        </w:rPr>
        <w:t>10b</w:t>
      </w:r>
      <w:r w:rsidRPr="001C46C1">
        <w:rPr>
          <w:rFonts w:ascii="ArialMT-Italic" w:hAnsi="ArialMT-Italic" w:cs="ArialMT-Italic"/>
          <w:iCs/>
          <w:color w:val="231F20"/>
        </w:rPr>
        <w:t xml:space="preserve"> suggest that</w:t>
      </w:r>
      <w:r>
        <w:rPr>
          <w:rFonts w:ascii="ArialMT-Italic" w:hAnsi="ArialMT-Italic" w:cs="ArialMT-Italic"/>
          <w:iCs/>
          <w:color w:val="231F20"/>
        </w:rPr>
        <w:t xml:space="preserve"> China's population policy will </w:t>
      </w:r>
      <w:r w:rsidRPr="001C46C1">
        <w:rPr>
          <w:rFonts w:ascii="ArialMT-Italic" w:hAnsi="ArialMT-Italic" w:cs="ArialMT-Italic"/>
          <w:iCs/>
          <w:color w:val="231F20"/>
        </w:rPr>
        <w:t>allow sustainable development?</w:t>
      </w:r>
    </w:p>
    <w:p w:rsidR="0067689D" w:rsidRDefault="0067689D" w:rsidP="001C46C1">
      <w:pPr>
        <w:autoSpaceDE w:val="0"/>
        <w:autoSpaceDN w:val="0"/>
        <w:adjustRightInd w:val="0"/>
        <w:spacing w:after="0" w:line="240" w:lineRule="auto"/>
        <w:rPr>
          <w:rFonts w:ascii="ArialMT-Italic" w:hAnsi="ArialMT-Italic" w:cs="ArialMT-Italic"/>
          <w:iCs/>
          <w:color w:val="231F20"/>
        </w:rPr>
      </w:pPr>
    </w:p>
    <w:p w:rsidR="0067689D" w:rsidRDefault="0067689D" w:rsidP="0067689D">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67689D" w:rsidRDefault="0067689D" w:rsidP="0067689D">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67689D" w:rsidRDefault="0067689D" w:rsidP="0067689D">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(7 marks)</w:t>
      </w:r>
    </w:p>
    <w:p w:rsidR="001C46C1" w:rsidRDefault="001C46C1" w:rsidP="001C46C1">
      <w:pPr>
        <w:autoSpaceDE w:val="0"/>
        <w:autoSpaceDN w:val="0"/>
        <w:adjustRightInd w:val="0"/>
        <w:spacing w:after="0" w:line="240" w:lineRule="auto"/>
        <w:rPr>
          <w:rFonts w:ascii="ArialMT-Italic" w:hAnsi="ArialMT-Italic" w:cs="ArialMT-Italic"/>
          <w:iCs/>
          <w:color w:val="231F20"/>
        </w:rPr>
      </w:pPr>
    </w:p>
    <w:p w:rsidR="0067689D" w:rsidRPr="0067689D" w:rsidRDefault="0067689D" w:rsidP="0067689D">
      <w:pPr>
        <w:autoSpaceDE w:val="0"/>
        <w:autoSpaceDN w:val="0"/>
        <w:adjustRightInd w:val="0"/>
        <w:spacing w:after="0" w:line="240" w:lineRule="auto"/>
        <w:rPr>
          <w:rFonts w:ascii="ArialMT-Italic" w:hAnsi="ArialMT-Italic" w:cs="ArialMT-Italic"/>
          <w:iCs/>
          <w:color w:val="231F20"/>
        </w:rPr>
      </w:pPr>
      <w:r>
        <w:rPr>
          <w:rFonts w:ascii="ArialMT-Italic" w:hAnsi="ArialMT-Italic" w:cs="ArialMT-Italic"/>
          <w:iCs/>
          <w:color w:val="231F20"/>
        </w:rPr>
        <w:t xml:space="preserve">(d) </w:t>
      </w:r>
      <w:r w:rsidRPr="0067689D">
        <w:rPr>
          <w:rFonts w:ascii="ArialMT-Italic" w:hAnsi="ArialMT-Italic" w:cs="ArialMT-Italic"/>
          <w:iCs/>
          <w:color w:val="231F20"/>
        </w:rPr>
        <w:t xml:space="preserve"> “For better and for worse?” Discuss how population cha</w:t>
      </w:r>
      <w:r>
        <w:rPr>
          <w:rFonts w:ascii="ArialMT-Italic" w:hAnsi="ArialMT-Italic" w:cs="ArialMT-Italic"/>
          <w:iCs/>
          <w:color w:val="231F20"/>
        </w:rPr>
        <w:t xml:space="preserve">nge can affect the character of </w:t>
      </w:r>
      <w:r w:rsidRPr="0067689D">
        <w:rPr>
          <w:rFonts w:ascii="ArialMT-Italic" w:hAnsi="ArialMT-Italic" w:cs="ArialMT-Italic"/>
          <w:iCs/>
          <w:color w:val="231F20"/>
        </w:rPr>
        <w:t>rural and urban areas.</w:t>
      </w:r>
      <w:r>
        <w:rPr>
          <w:rFonts w:ascii="ArialMT-Italic" w:hAnsi="ArialMT-Italic" w:cs="ArialMT-Italic"/>
          <w:iCs/>
          <w:color w:val="231F20"/>
        </w:rPr>
        <w:t xml:space="preserve"> (</w:t>
      </w:r>
      <w:r>
        <w:rPr>
          <w:rFonts w:ascii="ArialMT-Italic" w:hAnsi="ArialMT-Italic" w:cs="ArialMT-Italic"/>
          <w:i/>
          <w:iCs/>
          <w:color w:val="231F20"/>
        </w:rPr>
        <w:t>15</w:t>
      </w:r>
      <w:r>
        <w:rPr>
          <w:rFonts w:ascii="ArialMT-Italic" w:hAnsi="ArialMT-Italic" w:cs="ArialMT-Italic"/>
          <w:i/>
          <w:iCs/>
          <w:color w:val="231F20"/>
        </w:rPr>
        <w:t xml:space="preserve"> marks)</w:t>
      </w:r>
    </w:p>
    <w:p w:rsidR="0067689D" w:rsidRDefault="0067689D" w:rsidP="001C46C1">
      <w:pPr>
        <w:autoSpaceDE w:val="0"/>
        <w:autoSpaceDN w:val="0"/>
        <w:adjustRightInd w:val="0"/>
        <w:spacing w:after="0" w:line="240" w:lineRule="auto"/>
        <w:rPr>
          <w:rFonts w:ascii="ArialMT-Italic" w:hAnsi="ArialMT-Italic" w:cs="ArialMT-Italic"/>
          <w:iCs/>
          <w:color w:val="231F20"/>
        </w:rPr>
      </w:pPr>
    </w:p>
    <w:p w:rsidR="001C46C1" w:rsidRDefault="001C46C1"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Default="00C75F7E" w:rsidP="003A6FF6">
      <w:pPr>
        <w:autoSpaceDE w:val="0"/>
        <w:autoSpaceDN w:val="0"/>
        <w:adjustRightInd w:val="0"/>
        <w:spacing w:after="0" w:line="240" w:lineRule="auto"/>
        <w:rPr>
          <w:rFonts w:ascii="ArialMT-Italic" w:hAnsi="ArialMT-Italic" w:cs="ArialMT-Italic"/>
          <w:iCs/>
          <w:color w:val="231F20"/>
        </w:rPr>
      </w:pPr>
    </w:p>
    <w:p w:rsidR="00C75F7E" w:rsidRPr="002F3A1F" w:rsidRDefault="001E120B" w:rsidP="003A6FF6">
      <w:pPr>
        <w:autoSpaceDE w:val="0"/>
        <w:autoSpaceDN w:val="0"/>
        <w:adjustRightInd w:val="0"/>
        <w:spacing w:after="0" w:line="240" w:lineRule="auto"/>
        <w:rPr>
          <w:rFonts w:ascii="ArialMT-Italic" w:hAnsi="ArialMT-Italic" w:cs="ArialMT-Italic"/>
          <w:b/>
          <w:iCs/>
          <w:color w:val="231F20"/>
        </w:rPr>
      </w:pPr>
      <w:r w:rsidRPr="002F3A1F">
        <w:rPr>
          <w:rFonts w:ascii="ArialMT-Italic" w:hAnsi="ArialMT-Italic" w:cs="ArialMT-Italic"/>
          <w:b/>
          <w:iCs/>
          <w:color w:val="231F20"/>
        </w:rPr>
        <w:lastRenderedPageBreak/>
        <w:t>June 2011</w:t>
      </w:r>
    </w:p>
    <w:p w:rsidR="001E120B" w:rsidRDefault="001E120B" w:rsidP="003A6FF6">
      <w:pPr>
        <w:autoSpaceDE w:val="0"/>
        <w:autoSpaceDN w:val="0"/>
        <w:adjustRightInd w:val="0"/>
        <w:spacing w:after="0" w:line="240" w:lineRule="auto"/>
        <w:rPr>
          <w:rFonts w:ascii="ArialMT-Italic" w:hAnsi="ArialMT-Italic" w:cs="ArialMT-Italic"/>
          <w:iCs/>
          <w:color w:val="231F20"/>
        </w:rPr>
      </w:pPr>
    </w:p>
    <w:p w:rsidR="001E120B" w:rsidRDefault="001E120B" w:rsidP="001E120B">
      <w:pPr>
        <w:rPr>
          <w:rFonts w:ascii="ArialMT-Regular" w:hAnsi="ArialMT-Regular" w:cs="ArialMT-Regular"/>
        </w:rPr>
      </w:pPr>
      <w:r w:rsidRPr="001E120B">
        <w:rPr>
          <w:rFonts w:ascii="ArialMT-Regular" w:hAnsi="ArialMT-Regular" w:cs="ArialMT-Regular"/>
        </w:rPr>
        <w:t xml:space="preserve">(a) Study </w:t>
      </w:r>
      <w:r w:rsidRPr="002F3A1F">
        <w:rPr>
          <w:rFonts w:ascii="ArialMT-Regular" w:hAnsi="ArialMT-Regular" w:cs="ArialMT-Regular"/>
          <w:b/>
        </w:rPr>
        <w:t>Figure 5</w:t>
      </w:r>
      <w:r w:rsidRPr="001E120B">
        <w:rPr>
          <w:rFonts w:ascii="ArialMT-Regular" w:hAnsi="ArialMT-Regular" w:cs="ArialMT-Regular"/>
        </w:rPr>
        <w:t xml:space="preserve"> which shows information for four different area</w:t>
      </w:r>
      <w:r>
        <w:rPr>
          <w:rFonts w:ascii="ArialMT-Regular" w:hAnsi="ArialMT-Regular" w:cs="ArialMT-Regular"/>
        </w:rPr>
        <w:t xml:space="preserve">s of settlement in four </w:t>
      </w:r>
      <w:r w:rsidRPr="001E120B">
        <w:rPr>
          <w:rFonts w:ascii="ArialMT-Regular" w:hAnsi="ArialMT-Regular" w:cs="ArialMT-Regular"/>
        </w:rPr>
        <w:t>wards of Leeds Metropolitan District in 2008/2009</w:t>
      </w:r>
    </w:p>
    <w:p w:rsidR="001E120B" w:rsidRDefault="001E120B" w:rsidP="001E120B">
      <w:pPr>
        <w:rPr>
          <w:rFonts w:ascii="ArialMT-Regular" w:hAnsi="ArialMT-Regular" w:cs="ArialMT-Regular"/>
        </w:rPr>
      </w:pPr>
      <w:r>
        <w:rPr>
          <w:noProof/>
          <w:lang w:eastAsia="en-GB"/>
        </w:rPr>
        <w:drawing>
          <wp:inline distT="0" distB="0" distL="0" distR="0" wp14:anchorId="4297ADC4" wp14:editId="4FF21364">
            <wp:extent cx="5819775" cy="321619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40" t="21664" r="26442" b="30445"/>
                    <a:stretch/>
                  </pic:blipFill>
                  <pic:spPr bwMode="auto">
                    <a:xfrm>
                      <a:off x="0" y="0"/>
                      <a:ext cx="5822768" cy="3217846"/>
                    </a:xfrm>
                    <a:prstGeom prst="rect">
                      <a:avLst/>
                    </a:prstGeom>
                    <a:ln>
                      <a:noFill/>
                    </a:ln>
                    <a:extLst>
                      <a:ext uri="{53640926-AAD7-44D8-BBD7-CCE9431645EC}">
                        <a14:shadowObscured xmlns:a14="http://schemas.microsoft.com/office/drawing/2010/main"/>
                      </a:ext>
                    </a:extLst>
                  </pic:spPr>
                </pic:pic>
              </a:graphicData>
            </a:graphic>
          </wp:inline>
        </w:drawing>
      </w:r>
    </w:p>
    <w:p w:rsidR="001E120B" w:rsidRDefault="001E120B" w:rsidP="000943C5">
      <w:pPr>
        <w:rPr>
          <w:rFonts w:ascii="ArialMT-Regular" w:hAnsi="ArialMT-Regular" w:cs="ArialMT-Regular"/>
        </w:rPr>
      </w:pPr>
    </w:p>
    <w:p w:rsidR="000943C5" w:rsidRPr="000943C5" w:rsidRDefault="000943C5" w:rsidP="000943C5">
      <w:pPr>
        <w:rPr>
          <w:rFonts w:ascii="ArialMT-Regular" w:hAnsi="ArialMT-Regular" w:cs="ArialMT-Regular"/>
        </w:rPr>
      </w:pPr>
      <w:r w:rsidRPr="000943C5">
        <w:rPr>
          <w:rFonts w:ascii="ArialMT-Regular" w:hAnsi="ArialMT-Regular" w:cs="ArialMT-Regular"/>
        </w:rPr>
        <w:t>5 (a) (</w:t>
      </w:r>
      <w:proofErr w:type="spellStart"/>
      <w:r w:rsidRPr="000943C5">
        <w:rPr>
          <w:rFonts w:ascii="ArialMT-Regular" w:hAnsi="ArialMT-Regular" w:cs="ArialMT-Regular"/>
        </w:rPr>
        <w:t>i</w:t>
      </w:r>
      <w:proofErr w:type="spellEnd"/>
      <w:r w:rsidRPr="000943C5">
        <w:rPr>
          <w:rFonts w:ascii="ArialMT-Regular" w:hAnsi="ArialMT-Regular" w:cs="ArialMT-Regular"/>
        </w:rPr>
        <w:t>) Choose two of the settl</w:t>
      </w:r>
      <w:r w:rsidR="001E120B">
        <w:rPr>
          <w:rFonts w:ascii="ArialMT-Regular" w:hAnsi="ArialMT-Regular" w:cs="ArialMT-Regular"/>
        </w:rPr>
        <w:t xml:space="preserve">ement areas shown in </w:t>
      </w:r>
      <w:r w:rsidR="001E120B" w:rsidRPr="002F3A1F">
        <w:rPr>
          <w:rFonts w:ascii="ArialMT-Regular" w:hAnsi="ArialMT-Regular" w:cs="ArialMT-Regular"/>
          <w:b/>
        </w:rPr>
        <w:t>Figure 5</w:t>
      </w:r>
      <w:r w:rsidR="001E120B">
        <w:rPr>
          <w:rFonts w:ascii="ArialMT-Regular" w:hAnsi="ArialMT-Regular" w:cs="ArialMT-Regular"/>
        </w:rPr>
        <w:t xml:space="preserve">. </w:t>
      </w:r>
      <w:r w:rsidRPr="000943C5">
        <w:rPr>
          <w:rFonts w:ascii="ArialMT-Regular" w:hAnsi="ArialMT-Regular" w:cs="ArialMT-Regular"/>
        </w:rPr>
        <w:t xml:space="preserve">Using </w:t>
      </w:r>
      <w:r w:rsidRPr="002F3A1F">
        <w:rPr>
          <w:rFonts w:ascii="ArialMT-Regular" w:hAnsi="ArialMT-Regular" w:cs="ArialMT-Regular"/>
          <w:b/>
        </w:rPr>
        <w:t>Figure 5</w:t>
      </w:r>
      <w:r w:rsidRPr="000943C5">
        <w:rPr>
          <w:rFonts w:ascii="ArialMT-Regular" w:hAnsi="ArialMT-Regular" w:cs="ArialMT-Regular"/>
        </w:rPr>
        <w:t xml:space="preserve"> only, contrast the characteristics</w:t>
      </w:r>
      <w:r w:rsidR="001E120B">
        <w:rPr>
          <w:rFonts w:ascii="ArialMT-Regular" w:hAnsi="ArialMT-Regular" w:cs="ArialMT-Regular"/>
        </w:rPr>
        <w:t xml:space="preserve"> of the two areas that you have </w:t>
      </w:r>
      <w:r w:rsidRPr="000943C5">
        <w:rPr>
          <w:rFonts w:ascii="ArialMT-Regular" w:hAnsi="ArialMT-Regular" w:cs="ArialMT-Regular"/>
        </w:rPr>
        <w:t>chosen.</w:t>
      </w:r>
    </w:p>
    <w:p w:rsidR="000943C5" w:rsidRDefault="000943C5" w:rsidP="000943C5">
      <w:pPr>
        <w:rPr>
          <w:rFonts w:ascii="ArialMT-Regular" w:hAnsi="ArialMT-Regular" w:cs="ArialMT-Regular"/>
        </w:rPr>
      </w:pPr>
      <w:r w:rsidRPr="000943C5">
        <w:rPr>
          <w:rFonts w:ascii="ArialMT-Regular" w:hAnsi="ArialMT-Regular" w:cs="ArialMT-Regular"/>
        </w:rPr>
        <w:t xml:space="preserve">Areas </w:t>
      </w:r>
      <w:proofErr w:type="gramStart"/>
      <w:r w:rsidRPr="000943C5">
        <w:rPr>
          <w:rFonts w:ascii="ArialMT-Regular" w:hAnsi="ArialMT-Regular" w:cs="ArialMT-Regular"/>
        </w:rPr>
        <w:t>chosen ...................................................................................................................</w:t>
      </w:r>
      <w:r w:rsidR="001E120B">
        <w:rPr>
          <w:rFonts w:ascii="ArialMT-Regular" w:hAnsi="ArialMT-Regular" w:cs="ArialMT-Regular"/>
        </w:rPr>
        <w:t>...............................</w:t>
      </w:r>
      <w:r w:rsidRPr="000943C5">
        <w:rPr>
          <w:rFonts w:ascii="ArialMT-Regular" w:hAnsi="ArialMT-Regular" w:cs="ArialMT-Regular"/>
        </w:rPr>
        <w:t>..</w:t>
      </w:r>
      <w:proofErr w:type="gramEnd"/>
    </w:p>
    <w:p w:rsidR="001E120B" w:rsidRDefault="001E120B" w:rsidP="001E120B">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1E120B" w:rsidRDefault="001E120B" w:rsidP="001E120B">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(4</w:t>
      </w:r>
      <w:r>
        <w:rPr>
          <w:rFonts w:ascii="ArialMT-Italic" w:hAnsi="ArialMT-Italic" w:cs="ArialMT-Italic"/>
          <w:i/>
          <w:iCs/>
          <w:color w:val="231F20"/>
        </w:rPr>
        <w:t xml:space="preserve"> marks)</w:t>
      </w:r>
    </w:p>
    <w:p w:rsidR="001E120B" w:rsidRDefault="001E120B" w:rsidP="000943C5">
      <w:pPr>
        <w:rPr>
          <w:rFonts w:ascii="ArialMT-Regular" w:hAnsi="ArialMT-Regular" w:cs="ArialMT-Regular"/>
        </w:rPr>
      </w:pPr>
    </w:p>
    <w:p w:rsidR="002C7521" w:rsidRPr="000943C5" w:rsidRDefault="002C7521" w:rsidP="002C7521">
      <w:pPr>
        <w:rPr>
          <w:rFonts w:ascii="ArialMT-Regular" w:hAnsi="ArialMT-Regular" w:cs="ArialMT-Regular"/>
        </w:rPr>
      </w:pPr>
      <w:r w:rsidRPr="002C7521">
        <w:rPr>
          <w:rFonts w:ascii="ArialMT-Regular" w:hAnsi="ArialMT-Regular" w:cs="ArialMT-Regular"/>
        </w:rPr>
        <w:t>(</w:t>
      </w:r>
      <w:proofErr w:type="gramStart"/>
      <w:r w:rsidRPr="002C7521">
        <w:rPr>
          <w:rFonts w:ascii="ArialMT-Regular" w:hAnsi="ArialMT-Regular" w:cs="ArialMT-Regular"/>
        </w:rPr>
        <w:t>a</w:t>
      </w:r>
      <w:proofErr w:type="gramEnd"/>
      <w:r w:rsidRPr="002C7521">
        <w:rPr>
          <w:rFonts w:ascii="ArialMT-Regular" w:hAnsi="ArialMT-Regular" w:cs="ArialMT-Regular"/>
        </w:rPr>
        <w:t>) (ii) For two areas of settlement that you have studied</w:t>
      </w:r>
      <w:r>
        <w:rPr>
          <w:rFonts w:ascii="ArialMT-Regular" w:hAnsi="ArialMT-Regular" w:cs="ArialMT-Regular"/>
        </w:rPr>
        <w:t xml:space="preserve">, describe how the provision of </w:t>
      </w:r>
      <w:r w:rsidRPr="002C7521">
        <w:rPr>
          <w:rFonts w:ascii="ArialMT-Regular" w:hAnsi="ArialMT-Regular" w:cs="ArialMT-Regular"/>
        </w:rPr>
        <w:t>services is different</w:t>
      </w:r>
      <w:r>
        <w:rPr>
          <w:rFonts w:ascii="ArialMT-Regular" w:hAnsi="ArialMT-Regular" w:cs="ArialMT-Regular"/>
        </w:rPr>
        <w:t>.</w:t>
      </w:r>
    </w:p>
    <w:p w:rsidR="002C7521" w:rsidRDefault="002C7521" w:rsidP="002C7521">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p>
    <w:p w:rsidR="002C7521" w:rsidRDefault="002C7521" w:rsidP="002C7521">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w:t>
      </w:r>
      <w:r>
        <w:rPr>
          <w:rFonts w:ascii="ArialMT-Italic" w:hAnsi="ArialMT-Italic" w:cs="ArialMT-Italic"/>
          <w:i/>
          <w:iCs/>
          <w:color w:val="231F20"/>
        </w:rPr>
        <w:t>5</w:t>
      </w:r>
      <w:r>
        <w:rPr>
          <w:rFonts w:ascii="ArialMT-Italic" w:hAnsi="ArialMT-Italic" w:cs="ArialMT-Italic"/>
          <w:i/>
          <w:iCs/>
          <w:color w:val="231F20"/>
        </w:rPr>
        <w:t xml:space="preserve"> marks)</w:t>
      </w:r>
    </w:p>
    <w:p w:rsidR="00F67FA7" w:rsidRDefault="00F67FA7" w:rsidP="002C7521">
      <w:pPr>
        <w:autoSpaceDE w:val="0"/>
        <w:autoSpaceDN w:val="0"/>
        <w:adjustRightInd w:val="0"/>
        <w:spacing w:after="0" w:line="240" w:lineRule="auto"/>
        <w:rPr>
          <w:rFonts w:ascii="ArialMT-Italic" w:hAnsi="ArialMT-Italic" w:cs="ArialMT-Italic"/>
          <w:i/>
          <w:iCs/>
          <w:color w:val="231F20"/>
        </w:rPr>
      </w:pPr>
    </w:p>
    <w:p w:rsidR="00F67FA7" w:rsidRDefault="00F67FA7" w:rsidP="00F67FA7">
      <w:pPr>
        <w:autoSpaceDE w:val="0"/>
        <w:autoSpaceDN w:val="0"/>
        <w:adjustRightInd w:val="0"/>
        <w:spacing w:after="0" w:line="240" w:lineRule="auto"/>
        <w:rPr>
          <w:rFonts w:ascii="ArialMT-Italic" w:hAnsi="ArialMT-Italic" w:cs="ArialMT-Italic"/>
          <w:iCs/>
          <w:color w:val="231F20"/>
        </w:rPr>
      </w:pPr>
      <w:r w:rsidRPr="00F67FA7">
        <w:rPr>
          <w:rFonts w:ascii="ArialMT-Italic" w:hAnsi="ArialMT-Italic" w:cs="ArialMT-Italic"/>
          <w:iCs/>
          <w:color w:val="231F20"/>
        </w:rPr>
        <w:lastRenderedPageBreak/>
        <w:t xml:space="preserve">5 (b) Study </w:t>
      </w:r>
      <w:r w:rsidRPr="002F3A1F">
        <w:rPr>
          <w:rFonts w:ascii="ArialMT-Italic" w:hAnsi="ArialMT-Italic" w:cs="ArialMT-Italic"/>
          <w:b/>
          <w:iCs/>
          <w:color w:val="231F20"/>
        </w:rPr>
        <w:t>Figure 6</w:t>
      </w:r>
      <w:r w:rsidRPr="00F67FA7">
        <w:rPr>
          <w:rFonts w:ascii="ArialMT-Italic" w:hAnsi="ArialMT-Italic" w:cs="ArialMT-Italic"/>
          <w:iCs/>
          <w:color w:val="231F20"/>
        </w:rPr>
        <w:t xml:space="preserve"> which is a newspaper extract dated 28 August 2009, </w:t>
      </w:r>
      <w:r>
        <w:rPr>
          <w:rFonts w:ascii="ArialMT-Italic" w:hAnsi="ArialMT-Italic" w:cs="ArialMT-Italic"/>
          <w:iCs/>
          <w:color w:val="231F20"/>
        </w:rPr>
        <w:t xml:space="preserve">about population </w:t>
      </w:r>
      <w:r w:rsidRPr="00F67FA7">
        <w:rPr>
          <w:rFonts w:ascii="ArialMT-Italic" w:hAnsi="ArialMT-Italic" w:cs="ArialMT-Italic"/>
          <w:iCs/>
          <w:color w:val="231F20"/>
        </w:rPr>
        <w:t>change in the United Kingdom.</w:t>
      </w:r>
    </w:p>
    <w:p w:rsidR="00F67FA7" w:rsidRDefault="00F67FA7" w:rsidP="00F67FA7">
      <w:pPr>
        <w:autoSpaceDE w:val="0"/>
        <w:autoSpaceDN w:val="0"/>
        <w:adjustRightInd w:val="0"/>
        <w:spacing w:after="0" w:line="240" w:lineRule="auto"/>
        <w:rPr>
          <w:rFonts w:ascii="ArialMT-Italic" w:hAnsi="ArialMT-Italic" w:cs="ArialMT-Italic"/>
          <w:iCs/>
          <w:color w:val="231F20"/>
        </w:rPr>
      </w:pPr>
      <w:r>
        <w:rPr>
          <w:noProof/>
          <w:lang w:eastAsia="en-GB"/>
        </w:rPr>
        <w:drawing>
          <wp:inline distT="0" distB="0" distL="0" distR="0" wp14:anchorId="0F6C3498" wp14:editId="0606BE43">
            <wp:extent cx="5143500" cy="348371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563" t="21664" r="27244" b="23888"/>
                    <a:stretch/>
                  </pic:blipFill>
                  <pic:spPr bwMode="auto">
                    <a:xfrm>
                      <a:off x="0" y="0"/>
                      <a:ext cx="5143500" cy="3483718"/>
                    </a:xfrm>
                    <a:prstGeom prst="rect">
                      <a:avLst/>
                    </a:prstGeom>
                    <a:ln>
                      <a:noFill/>
                    </a:ln>
                    <a:extLst>
                      <a:ext uri="{53640926-AAD7-44D8-BBD7-CCE9431645EC}">
                        <a14:shadowObscured xmlns:a14="http://schemas.microsoft.com/office/drawing/2010/main"/>
                      </a:ext>
                    </a:extLst>
                  </pic:spPr>
                </pic:pic>
              </a:graphicData>
            </a:graphic>
          </wp:inline>
        </w:drawing>
      </w:r>
    </w:p>
    <w:p w:rsidR="00F67FA7" w:rsidRDefault="00F67FA7" w:rsidP="00F67FA7">
      <w:pPr>
        <w:autoSpaceDE w:val="0"/>
        <w:autoSpaceDN w:val="0"/>
        <w:adjustRightInd w:val="0"/>
        <w:spacing w:after="0" w:line="240" w:lineRule="auto"/>
        <w:rPr>
          <w:rFonts w:ascii="ArialMT-Italic" w:hAnsi="ArialMT-Italic" w:cs="ArialMT-Italic"/>
          <w:iCs/>
          <w:color w:val="231F20"/>
        </w:rPr>
      </w:pPr>
    </w:p>
    <w:p w:rsidR="00F67FA7" w:rsidRPr="00F67FA7" w:rsidRDefault="00F67FA7" w:rsidP="00F67FA7">
      <w:pPr>
        <w:autoSpaceDE w:val="0"/>
        <w:autoSpaceDN w:val="0"/>
        <w:adjustRightInd w:val="0"/>
        <w:spacing w:after="0" w:line="240" w:lineRule="auto"/>
        <w:rPr>
          <w:rFonts w:ascii="ArialMT-Italic" w:hAnsi="ArialMT-Italic" w:cs="ArialMT-Italic"/>
          <w:iCs/>
          <w:color w:val="231F20"/>
        </w:rPr>
      </w:pPr>
      <w:r w:rsidRPr="00F67FA7">
        <w:rPr>
          <w:rFonts w:ascii="ArialMT-Italic" w:hAnsi="ArialMT-Italic" w:cs="ArialMT-Italic"/>
          <w:iCs/>
          <w:color w:val="231F20"/>
        </w:rPr>
        <w:t xml:space="preserve">Using </w:t>
      </w:r>
      <w:r w:rsidRPr="002F3A1F">
        <w:rPr>
          <w:rFonts w:ascii="ArialMT-Italic" w:hAnsi="ArialMT-Italic" w:cs="ArialMT-Italic"/>
          <w:b/>
          <w:iCs/>
          <w:color w:val="231F20"/>
        </w:rPr>
        <w:t>Figure 6</w:t>
      </w:r>
      <w:r w:rsidRPr="00F67FA7">
        <w:rPr>
          <w:rFonts w:ascii="ArialMT-Italic" w:hAnsi="ArialMT-Italic" w:cs="ArialMT-Italic"/>
          <w:iCs/>
          <w:color w:val="231F20"/>
        </w:rPr>
        <w:t>, describe and comment on the causes</w:t>
      </w:r>
      <w:r>
        <w:rPr>
          <w:rFonts w:ascii="ArialMT-Italic" w:hAnsi="ArialMT-Italic" w:cs="ArialMT-Italic"/>
          <w:iCs/>
          <w:color w:val="231F20"/>
        </w:rPr>
        <w:t xml:space="preserve"> of recent population change in </w:t>
      </w:r>
      <w:r w:rsidRPr="00F67FA7">
        <w:rPr>
          <w:rFonts w:ascii="ArialMT-Italic" w:hAnsi="ArialMT-Italic" w:cs="ArialMT-Italic"/>
          <w:iCs/>
          <w:color w:val="231F20"/>
        </w:rPr>
        <w:t>the United Kingdom</w:t>
      </w:r>
    </w:p>
    <w:p w:rsidR="000943C5" w:rsidRDefault="000943C5" w:rsidP="000943C5">
      <w:pPr>
        <w:rPr>
          <w:rFonts w:ascii="ArialMT-Regular" w:hAnsi="ArialMT-Regular" w:cs="ArialMT-Regular"/>
        </w:rPr>
      </w:pPr>
    </w:p>
    <w:p w:rsidR="00F67FA7" w:rsidRDefault="00F67FA7" w:rsidP="00F67FA7">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r w:rsidRPr="00F67FA7">
        <w:rPr>
          <w:rFonts w:ascii="ArialMT-Regular" w:hAnsi="ArialMT-Regular" w:cs="ArialMT-Regular"/>
          <w:color w:val="231F20"/>
        </w:rPr>
        <w:t xml:space="preserve"> </w:t>
      </w: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p>
    <w:p w:rsidR="00F67FA7" w:rsidRDefault="00F67FA7" w:rsidP="00F67FA7">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w:t>
      </w:r>
      <w:r>
        <w:rPr>
          <w:rFonts w:ascii="ArialMT-Italic" w:hAnsi="ArialMT-Italic" w:cs="ArialMT-Italic"/>
          <w:i/>
          <w:iCs/>
          <w:color w:val="231F20"/>
        </w:rPr>
        <w:t>6</w:t>
      </w:r>
      <w:r>
        <w:rPr>
          <w:rFonts w:ascii="ArialMT-Italic" w:hAnsi="ArialMT-Italic" w:cs="ArialMT-Italic"/>
          <w:i/>
          <w:iCs/>
          <w:color w:val="231F20"/>
        </w:rPr>
        <w:t xml:space="preserve"> marks)</w:t>
      </w:r>
    </w:p>
    <w:p w:rsidR="00DD2A6B" w:rsidRDefault="00DD2A6B" w:rsidP="000943C5">
      <w:pPr>
        <w:rPr>
          <w:rFonts w:ascii="ArialMT-Regular" w:hAnsi="ArialMT-Regular" w:cs="ArialMT-Regular"/>
        </w:rPr>
      </w:pPr>
    </w:p>
    <w:p w:rsidR="00DD2A6B" w:rsidRDefault="00DD2A6B" w:rsidP="00DD2A6B">
      <w:pPr>
        <w:autoSpaceDE w:val="0"/>
        <w:autoSpaceDN w:val="0"/>
        <w:adjustRightInd w:val="0"/>
        <w:spacing w:after="0" w:line="240" w:lineRule="auto"/>
        <w:rPr>
          <w:rFonts w:ascii="ArialMT-Italic" w:hAnsi="ArialMT-Italic" w:cs="ArialMT-Italic"/>
          <w:i/>
          <w:iCs/>
          <w:color w:val="231F20"/>
        </w:rPr>
      </w:pPr>
      <w:r w:rsidRPr="00DD2A6B">
        <w:rPr>
          <w:rFonts w:ascii="ArialMT-Regular" w:hAnsi="ArialMT-Regular" w:cs="ArialMT-Regular"/>
        </w:rPr>
        <w:t>(c) Discuss the strengths and weaknesses of t</w:t>
      </w:r>
      <w:r>
        <w:rPr>
          <w:rFonts w:ascii="ArialMT-Regular" w:hAnsi="ArialMT-Regular" w:cs="ArialMT-Regular"/>
        </w:rPr>
        <w:t>he demographic transition model</w:t>
      </w:r>
      <w:r w:rsidRPr="00DD2A6B">
        <w:rPr>
          <w:rFonts w:ascii="ArialMT-Italic" w:hAnsi="ArialMT-Italic" w:cs="ArialMT-Italic"/>
          <w:i/>
          <w:iCs/>
          <w:color w:val="231F20"/>
        </w:rPr>
        <w:t xml:space="preserve"> </w:t>
      </w:r>
      <w:r>
        <w:rPr>
          <w:rFonts w:ascii="ArialMT-Italic" w:hAnsi="ArialMT-Italic" w:cs="ArialMT-Italic"/>
          <w:i/>
          <w:iCs/>
          <w:color w:val="231F20"/>
        </w:rPr>
        <w:t>(</w:t>
      </w:r>
      <w:r>
        <w:rPr>
          <w:rFonts w:ascii="ArialMT-Italic" w:hAnsi="ArialMT-Italic" w:cs="ArialMT-Italic"/>
          <w:i/>
          <w:iCs/>
          <w:color w:val="231F20"/>
        </w:rPr>
        <w:t>15</w:t>
      </w:r>
      <w:r>
        <w:rPr>
          <w:rFonts w:ascii="ArialMT-Italic" w:hAnsi="ArialMT-Italic" w:cs="ArialMT-Italic"/>
          <w:i/>
          <w:iCs/>
          <w:color w:val="231F20"/>
        </w:rPr>
        <w:t xml:space="preserve"> marks)</w:t>
      </w:r>
    </w:p>
    <w:p w:rsidR="00DD2A6B" w:rsidRDefault="00DD2A6B" w:rsidP="000943C5">
      <w:pPr>
        <w:rPr>
          <w:rFonts w:ascii="ArialMT-Regular" w:hAnsi="ArialMT-Regular" w:cs="ArialMT-Regular"/>
        </w:rPr>
      </w:pPr>
    </w:p>
    <w:p w:rsidR="000943C5" w:rsidRDefault="000943C5" w:rsidP="000943C5">
      <w:pPr>
        <w:rPr>
          <w:rFonts w:ascii="ArialMT-Regular" w:hAnsi="ArialMT-Regular" w:cs="ArialMT-Regular"/>
        </w:rPr>
      </w:pPr>
    </w:p>
    <w:p w:rsidR="000943C5" w:rsidRDefault="000943C5" w:rsidP="000943C5">
      <w:pPr>
        <w:rPr>
          <w:rFonts w:ascii="ArialMT-Regular" w:hAnsi="ArialMT-Regular" w:cs="ArialMT-Regular"/>
        </w:rPr>
      </w:pPr>
    </w:p>
    <w:p w:rsidR="000943C5" w:rsidRDefault="000943C5" w:rsidP="000943C5">
      <w:pPr>
        <w:rPr>
          <w:rFonts w:ascii="ArialMT-Regular" w:hAnsi="ArialMT-Regular" w:cs="ArialMT-Regular"/>
        </w:rPr>
      </w:pPr>
    </w:p>
    <w:p w:rsidR="000943C5" w:rsidRDefault="000943C5" w:rsidP="000943C5">
      <w:pPr>
        <w:rPr>
          <w:rFonts w:ascii="ArialMT-Regular" w:hAnsi="ArialMT-Regular" w:cs="ArialMT-Regular"/>
        </w:rPr>
      </w:pPr>
    </w:p>
    <w:p w:rsidR="000943C5" w:rsidRDefault="000943C5" w:rsidP="000943C5">
      <w:pPr>
        <w:rPr>
          <w:rFonts w:ascii="ArialMT-Regular" w:hAnsi="ArialMT-Regular" w:cs="ArialMT-Regular"/>
        </w:rPr>
      </w:pPr>
    </w:p>
    <w:p w:rsidR="000943C5" w:rsidRPr="002F3A1F" w:rsidRDefault="00D00F74" w:rsidP="000943C5">
      <w:pPr>
        <w:rPr>
          <w:rFonts w:ascii="ArialMT-Regular" w:hAnsi="ArialMT-Regular" w:cs="ArialMT-Regular"/>
          <w:b/>
        </w:rPr>
      </w:pPr>
      <w:r w:rsidRPr="002F3A1F">
        <w:rPr>
          <w:rFonts w:ascii="ArialMT-Regular" w:hAnsi="ArialMT-Regular" w:cs="ArialMT-Regular"/>
          <w:b/>
        </w:rPr>
        <w:lastRenderedPageBreak/>
        <w:t>Jan 2012</w:t>
      </w:r>
    </w:p>
    <w:p w:rsidR="00FC244C" w:rsidRDefault="00FC244C" w:rsidP="000943C5">
      <w:pPr>
        <w:rPr>
          <w:rFonts w:ascii="ArialMT-Regular" w:hAnsi="ArialMT-Regular" w:cs="ArialMT-Regular"/>
        </w:rPr>
      </w:pPr>
      <w:r w:rsidRPr="00FC244C">
        <w:rPr>
          <w:rFonts w:ascii="ArialMT-Regular" w:hAnsi="ArialMT-Regular" w:cs="ArialMT-Regular"/>
        </w:rPr>
        <w:t xml:space="preserve">(a) Study </w:t>
      </w:r>
      <w:r w:rsidRPr="002F3A1F">
        <w:rPr>
          <w:rFonts w:ascii="ArialMT-Regular" w:hAnsi="ArialMT-Regular" w:cs="ArialMT-Regular"/>
          <w:b/>
        </w:rPr>
        <w:t>Figures 9a–9d</w:t>
      </w:r>
      <w:r w:rsidRPr="00FC244C">
        <w:rPr>
          <w:rFonts w:ascii="ArialMT-Regular" w:hAnsi="ArialMT-Regular" w:cs="ArialMT-Regular"/>
        </w:rPr>
        <w:t xml:space="preserve"> which show photographs of four different settlement areas</w:t>
      </w:r>
    </w:p>
    <w:p w:rsidR="000943C5" w:rsidRDefault="00FC244C" w:rsidP="00FC244C">
      <w:pPr>
        <w:jc w:val="center"/>
        <w:rPr>
          <w:rFonts w:ascii="ArialMT-Regular" w:hAnsi="ArialMT-Regular" w:cs="ArialMT-Regular"/>
        </w:rPr>
      </w:pPr>
      <w:r>
        <w:rPr>
          <w:noProof/>
          <w:lang w:eastAsia="en-GB"/>
        </w:rPr>
        <w:drawing>
          <wp:inline distT="0" distB="0" distL="0" distR="0" wp14:anchorId="6F5735E2" wp14:editId="47177764">
            <wp:extent cx="5057775" cy="578311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007" t="9122" r="29648" b="6785"/>
                    <a:stretch/>
                  </pic:blipFill>
                  <pic:spPr bwMode="auto">
                    <a:xfrm>
                      <a:off x="0" y="0"/>
                      <a:ext cx="5061834" cy="5787757"/>
                    </a:xfrm>
                    <a:prstGeom prst="rect">
                      <a:avLst/>
                    </a:prstGeom>
                    <a:ln>
                      <a:noFill/>
                    </a:ln>
                    <a:extLst>
                      <a:ext uri="{53640926-AAD7-44D8-BBD7-CCE9431645EC}">
                        <a14:shadowObscured xmlns:a14="http://schemas.microsoft.com/office/drawing/2010/main"/>
                      </a:ext>
                    </a:extLst>
                  </pic:spPr>
                </pic:pic>
              </a:graphicData>
            </a:graphic>
          </wp:inline>
        </w:drawing>
      </w:r>
    </w:p>
    <w:p w:rsidR="00FC244C" w:rsidRDefault="00FC244C" w:rsidP="000943C5">
      <w:pPr>
        <w:rPr>
          <w:rFonts w:ascii="ArialMT-Regular" w:hAnsi="ArialMT-Regular" w:cs="ArialMT-Regular"/>
        </w:rPr>
      </w:pPr>
    </w:p>
    <w:p w:rsidR="00FC244C" w:rsidRDefault="00FC244C" w:rsidP="00FC244C">
      <w:pPr>
        <w:jc w:val="center"/>
        <w:rPr>
          <w:rFonts w:ascii="ArialMT-Regular" w:hAnsi="ArialMT-Regular" w:cs="ArialMT-Regular"/>
        </w:rPr>
      </w:pPr>
      <w:r>
        <w:rPr>
          <w:noProof/>
          <w:lang w:eastAsia="en-GB"/>
        </w:rPr>
        <w:lastRenderedPageBreak/>
        <w:drawing>
          <wp:inline distT="0" distB="0" distL="0" distR="0" wp14:anchorId="670DFE44" wp14:editId="1F4ACCFD">
            <wp:extent cx="5162340" cy="4880758"/>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42" t="12543" r="29487" b="13341"/>
                    <a:stretch/>
                  </pic:blipFill>
                  <pic:spPr bwMode="auto">
                    <a:xfrm>
                      <a:off x="0" y="0"/>
                      <a:ext cx="5169346" cy="4887382"/>
                    </a:xfrm>
                    <a:prstGeom prst="rect">
                      <a:avLst/>
                    </a:prstGeom>
                    <a:ln>
                      <a:noFill/>
                    </a:ln>
                    <a:extLst>
                      <a:ext uri="{53640926-AAD7-44D8-BBD7-CCE9431645EC}">
                        <a14:shadowObscured xmlns:a14="http://schemas.microsoft.com/office/drawing/2010/main"/>
                      </a:ext>
                    </a:extLst>
                  </pic:spPr>
                </pic:pic>
              </a:graphicData>
            </a:graphic>
          </wp:inline>
        </w:drawing>
      </w:r>
    </w:p>
    <w:p w:rsidR="00BD5A23" w:rsidRPr="00BD5A23" w:rsidRDefault="00BD5A23" w:rsidP="00BD5A23">
      <w:pPr>
        <w:rPr>
          <w:rFonts w:ascii="ArialMT-Regular" w:hAnsi="ArialMT-Regular" w:cs="ArialMT-Regular"/>
        </w:rPr>
      </w:pPr>
      <w:r w:rsidRPr="00BD5A23">
        <w:rPr>
          <w:rFonts w:ascii="ArialMT-Regular" w:hAnsi="ArialMT-Regular" w:cs="ArialMT-Regular"/>
        </w:rPr>
        <w:t xml:space="preserve">Choose two areas shown in </w:t>
      </w:r>
      <w:r w:rsidRPr="002F3A1F">
        <w:rPr>
          <w:rFonts w:ascii="ArialMT-Regular" w:hAnsi="ArialMT-Regular" w:cs="ArialMT-Regular"/>
          <w:b/>
        </w:rPr>
        <w:t>Figures 9a –9d</w:t>
      </w:r>
      <w:r w:rsidRPr="00BD5A23">
        <w:rPr>
          <w:rFonts w:ascii="ArialMT-Regular" w:hAnsi="ArialMT-Regular" w:cs="ArialMT-Regular"/>
        </w:rPr>
        <w:t xml:space="preserve">. Using </w:t>
      </w:r>
      <w:r w:rsidR="00FC244C">
        <w:rPr>
          <w:rFonts w:ascii="ArialMT-Regular" w:hAnsi="ArialMT-Regular" w:cs="ArialMT-Regular"/>
        </w:rPr>
        <w:t xml:space="preserve">only the photographs, </w:t>
      </w:r>
      <w:proofErr w:type="gramStart"/>
      <w:r w:rsidR="00FC244C">
        <w:rPr>
          <w:rFonts w:ascii="ArialMT-Regular" w:hAnsi="ArialMT-Regular" w:cs="ArialMT-Regular"/>
        </w:rPr>
        <w:t xml:space="preserve">contrast  </w:t>
      </w:r>
      <w:r w:rsidRPr="00BD5A23">
        <w:rPr>
          <w:rFonts w:ascii="ArialMT-Regular" w:hAnsi="ArialMT-Regular" w:cs="ArialMT-Regular"/>
        </w:rPr>
        <w:t>the</w:t>
      </w:r>
      <w:proofErr w:type="gramEnd"/>
      <w:r w:rsidRPr="00BD5A23">
        <w:rPr>
          <w:rFonts w:ascii="ArialMT-Regular" w:hAnsi="ArialMT-Regular" w:cs="ArialMT-Regular"/>
        </w:rPr>
        <w:t xml:space="preserve"> characteristics of the two settlement areas chosen.</w:t>
      </w:r>
    </w:p>
    <w:p w:rsidR="00BD5A23" w:rsidRPr="00BD5A23" w:rsidRDefault="00BD5A23" w:rsidP="00BD5A23">
      <w:pPr>
        <w:rPr>
          <w:rFonts w:ascii="ArialMT-Regular" w:hAnsi="ArialMT-Regular" w:cs="ArialMT-Regular"/>
        </w:rPr>
      </w:pPr>
      <w:r w:rsidRPr="00BD5A23">
        <w:rPr>
          <w:rFonts w:ascii="ArialMT-Regular" w:hAnsi="ArialMT-Regular" w:cs="ArialMT-Regular"/>
        </w:rPr>
        <w:t xml:space="preserve">Areas chosen .................................................... </w:t>
      </w:r>
      <w:proofErr w:type="gramStart"/>
      <w:r w:rsidRPr="00BD5A23">
        <w:rPr>
          <w:rFonts w:ascii="ArialMT-Regular" w:hAnsi="ArialMT-Regular" w:cs="ArialMT-Regular"/>
        </w:rPr>
        <w:t>and ....................................................</w:t>
      </w:r>
      <w:proofErr w:type="gramEnd"/>
    </w:p>
    <w:p w:rsidR="00FC244C" w:rsidRDefault="00FC244C" w:rsidP="00FC244C">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FC244C" w:rsidRDefault="00FC244C" w:rsidP="00FC244C">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(4 marks)</w:t>
      </w:r>
    </w:p>
    <w:p w:rsidR="00BD5A23" w:rsidRPr="00BD5A23" w:rsidRDefault="00BD5A23" w:rsidP="00BD5A23">
      <w:pPr>
        <w:rPr>
          <w:rFonts w:ascii="ArialMT-Regular" w:hAnsi="ArialMT-Regular" w:cs="ArialMT-Regular"/>
        </w:rPr>
      </w:pPr>
    </w:p>
    <w:p w:rsidR="00BD5A23" w:rsidRPr="00FC244C" w:rsidRDefault="00FC244C" w:rsidP="001F2E18">
      <w:pPr>
        <w:pStyle w:val="ListParagraph"/>
        <w:numPr>
          <w:ilvl w:val="0"/>
          <w:numId w:val="2"/>
        </w:numPr>
        <w:ind w:left="360"/>
        <w:rPr>
          <w:rFonts w:ascii="ArialMT-Regular" w:hAnsi="ArialMT-Regular" w:cs="ArialMT-Regular"/>
        </w:rPr>
      </w:pPr>
      <w:r w:rsidRPr="00FC244C">
        <w:rPr>
          <w:rFonts w:ascii="ArialMT-Regular" w:hAnsi="ArialMT-Regular" w:cs="ArialMT-Regular"/>
        </w:rPr>
        <w:t>(ii) Suggest reasons for the contrasts described in (a)(</w:t>
      </w:r>
      <w:proofErr w:type="spellStart"/>
      <w:r w:rsidRPr="00FC244C">
        <w:rPr>
          <w:rFonts w:ascii="ArialMT-Regular" w:hAnsi="ArialMT-Regular" w:cs="ArialMT-Regular"/>
        </w:rPr>
        <w:t>i</w:t>
      </w:r>
      <w:proofErr w:type="spellEnd"/>
      <w:r w:rsidRPr="00FC244C">
        <w:rPr>
          <w:rFonts w:ascii="ArialMT-Regular" w:hAnsi="ArialMT-Regular" w:cs="ArialMT-Regular"/>
        </w:rPr>
        <w:t>)</w:t>
      </w:r>
    </w:p>
    <w:p w:rsidR="00894779" w:rsidRDefault="00FC244C" w:rsidP="001F2E18">
      <w:pPr>
        <w:autoSpaceDE w:val="0"/>
        <w:autoSpaceDN w:val="0"/>
        <w:adjustRightInd w:val="0"/>
        <w:spacing w:after="0" w:line="240" w:lineRule="auto"/>
        <w:rPr>
          <w:rFonts w:ascii="ArialMT-Italic" w:hAnsi="ArialMT-Italic" w:cs="ArialMT-Italic"/>
          <w:i/>
          <w:iCs/>
          <w:color w:val="231F20"/>
        </w:rPr>
      </w:pPr>
      <w:r w:rsidRPr="00FC244C">
        <w:rPr>
          <w:rFonts w:ascii="ArialMT-Regular" w:hAnsi="ArialMT-Regular" w:cs="ArialMT-Regular"/>
          <w:color w:val="231F20"/>
        </w:rPr>
        <w:t>........................................................................................................................................................................................................................................................................................................................................................................................................................................................................................................................................................................................................................................................................................................................................................................................................................................................................................................................................................................................................................................</w:t>
      </w:r>
      <w:r>
        <w:rPr>
          <w:rFonts w:ascii="ArialMT-Regular" w:hAnsi="ArialMT-Regular" w:cs="ArialMT-Regular"/>
          <w:color w:val="231F20"/>
        </w:rPr>
        <w:t>........................</w:t>
      </w:r>
      <w:r w:rsidRPr="00FC244C">
        <w:rPr>
          <w:rFonts w:ascii="ArialMT-Regular" w:hAnsi="ArialMT-Regular" w:cs="ArialMT-Regular"/>
          <w:color w:val="231F20"/>
        </w:rPr>
        <w:t>................................................................................................................................................................................................................................................................................................................</w:t>
      </w:r>
      <w:r>
        <w:rPr>
          <w:rFonts w:ascii="ArialMT-Regular" w:hAnsi="ArialMT-Regular" w:cs="ArialMT-Regular"/>
          <w:color w:val="231F20"/>
        </w:rPr>
        <w:t>...........................................................................................................................................</w:t>
      </w:r>
      <w:r w:rsidR="001F2E18">
        <w:rPr>
          <w:rFonts w:ascii="ArialMT-Regular" w:hAnsi="ArialMT-Regular" w:cs="ArialMT-Regular"/>
          <w:color w:val="231F20"/>
        </w:rPr>
        <w:t>.....................................................</w:t>
      </w:r>
      <w:r>
        <w:rPr>
          <w:rFonts w:ascii="ArialMT-Regular" w:hAnsi="ArialMT-Regular" w:cs="ArialMT-Regular"/>
          <w:color w:val="231F20"/>
        </w:rPr>
        <w:t>.........</w:t>
      </w:r>
      <w:r w:rsidRPr="00FC244C">
        <w:rPr>
          <w:rFonts w:ascii="ArialMT-Regular" w:hAnsi="ArialMT-Regular" w:cs="ArialMT-Regular"/>
          <w:color w:val="231F20"/>
        </w:rPr>
        <w:t>..</w:t>
      </w:r>
      <w:r w:rsidRPr="00FC244C">
        <w:rPr>
          <w:rFonts w:ascii="ArialMT-Italic" w:hAnsi="ArialMT-Italic" w:cs="ArialMT-Italic"/>
          <w:i/>
          <w:iCs/>
          <w:color w:val="231F20"/>
        </w:rPr>
        <w:t>(4 marks)</w:t>
      </w:r>
    </w:p>
    <w:p w:rsidR="00FC244C" w:rsidRPr="007F2ABB" w:rsidRDefault="001E4FAD" w:rsidP="007F2ABB">
      <w:pPr>
        <w:autoSpaceDE w:val="0"/>
        <w:autoSpaceDN w:val="0"/>
        <w:adjustRightInd w:val="0"/>
        <w:spacing w:after="0" w:line="240" w:lineRule="auto"/>
        <w:rPr>
          <w:rFonts w:ascii="ArialMT-Italic" w:hAnsi="ArialMT-Italic" w:cs="ArialMT-Italic"/>
          <w:iCs/>
          <w:color w:val="231F20"/>
        </w:rPr>
      </w:pPr>
      <w:r>
        <w:rPr>
          <w:rFonts w:ascii="ArialMT-Italic" w:hAnsi="ArialMT-Italic" w:cs="ArialMT-Italic"/>
          <w:iCs/>
          <w:color w:val="231F20"/>
        </w:rPr>
        <w:lastRenderedPageBreak/>
        <w:t xml:space="preserve">(b) </w:t>
      </w:r>
      <w:r w:rsidR="00894779" w:rsidRPr="007F2ABB">
        <w:rPr>
          <w:rFonts w:ascii="ArialMT-Italic" w:hAnsi="ArialMT-Italic" w:cs="ArialMT-Italic"/>
          <w:iCs/>
          <w:color w:val="231F20"/>
        </w:rPr>
        <w:t>(</w:t>
      </w:r>
      <w:proofErr w:type="spellStart"/>
      <w:proofErr w:type="gramStart"/>
      <w:r w:rsidR="00894779" w:rsidRPr="007F2ABB">
        <w:rPr>
          <w:rFonts w:ascii="ArialMT-Italic" w:hAnsi="ArialMT-Italic" w:cs="ArialMT-Italic"/>
          <w:iCs/>
          <w:color w:val="231F20"/>
        </w:rPr>
        <w:t>i</w:t>
      </w:r>
      <w:proofErr w:type="spellEnd"/>
      <w:proofErr w:type="gramEnd"/>
      <w:r w:rsidR="00894779" w:rsidRPr="007F2ABB">
        <w:rPr>
          <w:rFonts w:ascii="ArialMT-Italic" w:hAnsi="ArialMT-Italic" w:cs="ArialMT-Italic"/>
          <w:iCs/>
          <w:color w:val="231F20"/>
        </w:rPr>
        <w:t>) Define 'infant mortality rate'.</w:t>
      </w:r>
    </w:p>
    <w:p w:rsidR="00894779" w:rsidRPr="00894779" w:rsidRDefault="00894779" w:rsidP="00894779">
      <w:pPr>
        <w:pStyle w:val="ListParagraph"/>
        <w:autoSpaceDE w:val="0"/>
        <w:autoSpaceDN w:val="0"/>
        <w:adjustRightInd w:val="0"/>
        <w:spacing w:after="0" w:line="240" w:lineRule="auto"/>
        <w:rPr>
          <w:rFonts w:ascii="ArialMT-Italic" w:hAnsi="ArialMT-Italic" w:cs="ArialMT-Italic"/>
          <w:iCs/>
          <w:color w:val="231F20"/>
        </w:rPr>
      </w:pPr>
    </w:p>
    <w:p w:rsidR="00894779" w:rsidRDefault="00894779" w:rsidP="00894779">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894779" w:rsidRDefault="00894779" w:rsidP="00894779">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w:t>
      </w:r>
      <w:r>
        <w:rPr>
          <w:rFonts w:ascii="ArialMT-Italic" w:hAnsi="ArialMT-Italic" w:cs="ArialMT-Italic"/>
          <w:i/>
          <w:iCs/>
          <w:color w:val="231F20"/>
        </w:rPr>
        <w:t>2</w:t>
      </w:r>
      <w:r>
        <w:rPr>
          <w:rFonts w:ascii="ArialMT-Italic" w:hAnsi="ArialMT-Italic" w:cs="ArialMT-Italic"/>
          <w:i/>
          <w:iCs/>
          <w:color w:val="231F20"/>
        </w:rPr>
        <w:t xml:space="preserve"> marks)</w:t>
      </w:r>
    </w:p>
    <w:p w:rsidR="007F2ABB" w:rsidRDefault="007F2ABB" w:rsidP="00894779">
      <w:pPr>
        <w:rPr>
          <w:rFonts w:ascii="ArialMT-Regular" w:hAnsi="ArialMT-Regular" w:cs="ArialMT-Regular"/>
        </w:rPr>
      </w:pPr>
    </w:p>
    <w:p w:rsidR="007F2ABB" w:rsidRPr="007F2ABB" w:rsidRDefault="007F2ABB" w:rsidP="007F2ABB">
      <w:pPr>
        <w:rPr>
          <w:rFonts w:ascii="ArialMT-Regular" w:hAnsi="ArialMT-Regular" w:cs="ArialMT-Regular"/>
        </w:rPr>
      </w:pPr>
      <w:r w:rsidRPr="007F2ABB">
        <w:rPr>
          <w:rFonts w:ascii="ArialMT-Regular" w:hAnsi="ArialMT-Regular" w:cs="ArialMT-Regular"/>
        </w:rPr>
        <w:t xml:space="preserve">(ii) Study </w:t>
      </w:r>
      <w:r w:rsidRPr="002F3A1F">
        <w:rPr>
          <w:rFonts w:ascii="ArialMT-Regular" w:hAnsi="ArialMT-Regular" w:cs="ArialMT-Regular"/>
          <w:b/>
        </w:rPr>
        <w:t>Figure 10</w:t>
      </w:r>
      <w:r w:rsidRPr="007F2ABB">
        <w:rPr>
          <w:rFonts w:ascii="ArialMT-Regular" w:hAnsi="ArialMT-Regular" w:cs="ArialMT-Regular"/>
        </w:rPr>
        <w:t xml:space="preserve"> which shows selected populati</w:t>
      </w:r>
      <w:r w:rsidRPr="007F2ABB">
        <w:rPr>
          <w:rFonts w:ascii="ArialMT-Regular" w:hAnsi="ArialMT-Regular" w:cs="ArialMT-Regular"/>
        </w:rPr>
        <w:t xml:space="preserve">on indicators for countries </w:t>
      </w:r>
      <w:proofErr w:type="gramStart"/>
      <w:r w:rsidRPr="007F2ABB">
        <w:rPr>
          <w:rFonts w:ascii="ArialMT-Regular" w:hAnsi="ArialMT-Regular" w:cs="ArialMT-Regular"/>
        </w:rPr>
        <w:t xml:space="preserve">at  </w:t>
      </w:r>
      <w:r w:rsidRPr="007F2ABB">
        <w:rPr>
          <w:rFonts w:ascii="ArialMT-Regular" w:hAnsi="ArialMT-Regular" w:cs="ArialMT-Regular"/>
        </w:rPr>
        <w:t>different</w:t>
      </w:r>
      <w:proofErr w:type="gramEnd"/>
      <w:r w:rsidRPr="007F2ABB">
        <w:rPr>
          <w:rFonts w:ascii="ArialMT-Regular" w:hAnsi="ArialMT-Regular" w:cs="ArialMT-Regular"/>
        </w:rPr>
        <w:t xml:space="preserve"> stages of development.</w:t>
      </w:r>
    </w:p>
    <w:p w:rsidR="007F2ABB" w:rsidRDefault="007F2ABB" w:rsidP="007F2ABB">
      <w:pPr>
        <w:ind w:left="360"/>
        <w:jc w:val="center"/>
        <w:rPr>
          <w:rFonts w:ascii="ArialMT-Regular" w:hAnsi="ArialMT-Regular" w:cs="ArialMT-Regular"/>
        </w:rPr>
      </w:pPr>
      <w:r>
        <w:rPr>
          <w:noProof/>
          <w:lang w:eastAsia="en-GB"/>
        </w:rPr>
        <w:drawing>
          <wp:inline distT="0" distB="0" distL="0" distR="0" wp14:anchorId="2268C56B" wp14:editId="160888C0">
            <wp:extent cx="5545777" cy="25036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210" t="28114" r="29577" b="38790"/>
                    <a:stretch/>
                  </pic:blipFill>
                  <pic:spPr bwMode="auto">
                    <a:xfrm>
                      <a:off x="0" y="0"/>
                      <a:ext cx="5553095" cy="2506982"/>
                    </a:xfrm>
                    <a:prstGeom prst="rect">
                      <a:avLst/>
                    </a:prstGeom>
                    <a:ln>
                      <a:noFill/>
                    </a:ln>
                    <a:extLst>
                      <a:ext uri="{53640926-AAD7-44D8-BBD7-CCE9431645EC}">
                        <a14:shadowObscured xmlns:a14="http://schemas.microsoft.com/office/drawing/2010/main"/>
                      </a:ext>
                    </a:extLst>
                  </pic:spPr>
                </pic:pic>
              </a:graphicData>
            </a:graphic>
          </wp:inline>
        </w:drawing>
      </w:r>
    </w:p>
    <w:p w:rsidR="007F2ABB" w:rsidRDefault="007F2ABB" w:rsidP="007F2ABB">
      <w:pPr>
        <w:rPr>
          <w:rFonts w:ascii="ArialMT-Regular" w:hAnsi="ArialMT-Regular" w:cs="ArialMT-Regular"/>
        </w:rPr>
      </w:pPr>
      <w:r w:rsidRPr="007F2ABB">
        <w:rPr>
          <w:rFonts w:ascii="ArialMT-Regular" w:hAnsi="ArialMT-Regular" w:cs="ArialMT-Regular"/>
        </w:rPr>
        <w:t xml:space="preserve">Comment on the varying rates of natural change shown in </w:t>
      </w:r>
      <w:r w:rsidRPr="002F3A1F">
        <w:rPr>
          <w:rFonts w:ascii="ArialMT-Regular" w:hAnsi="ArialMT-Regular" w:cs="ArialMT-Regular"/>
          <w:b/>
        </w:rPr>
        <w:t>Figure 10</w:t>
      </w:r>
    </w:p>
    <w:p w:rsidR="007F2ABB" w:rsidRDefault="007F2ABB" w:rsidP="007F2ABB">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7F2ABB" w:rsidRDefault="007F2ABB" w:rsidP="007F2ABB">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(5 marks)</w:t>
      </w:r>
    </w:p>
    <w:p w:rsidR="006740AB" w:rsidRDefault="006740AB" w:rsidP="007F2ABB">
      <w:pPr>
        <w:autoSpaceDE w:val="0"/>
        <w:autoSpaceDN w:val="0"/>
        <w:adjustRightInd w:val="0"/>
        <w:spacing w:after="0" w:line="240" w:lineRule="auto"/>
        <w:rPr>
          <w:rFonts w:ascii="ArialMT-Italic" w:hAnsi="ArialMT-Italic" w:cs="ArialMT-Italic"/>
          <w:i/>
          <w:iCs/>
          <w:color w:val="231F20"/>
        </w:rPr>
      </w:pPr>
    </w:p>
    <w:p w:rsidR="001E4FAD" w:rsidRDefault="001E4FAD" w:rsidP="001E4FAD">
      <w:pPr>
        <w:autoSpaceDE w:val="0"/>
        <w:autoSpaceDN w:val="0"/>
        <w:adjustRightInd w:val="0"/>
        <w:spacing w:after="0" w:line="240" w:lineRule="auto"/>
        <w:rPr>
          <w:rFonts w:ascii="ArialMT-Italic" w:hAnsi="ArialMT-Italic" w:cs="ArialMT-Italic"/>
          <w:i/>
          <w:iCs/>
          <w:color w:val="231F20"/>
        </w:rPr>
      </w:pPr>
    </w:p>
    <w:p w:rsidR="006740AB" w:rsidRDefault="001E4FAD" w:rsidP="001E4FAD">
      <w:pPr>
        <w:autoSpaceDE w:val="0"/>
        <w:autoSpaceDN w:val="0"/>
        <w:adjustRightInd w:val="0"/>
        <w:spacing w:after="0" w:line="240" w:lineRule="auto"/>
        <w:rPr>
          <w:rFonts w:ascii="ArialMT-Italic" w:hAnsi="ArialMT-Italic" w:cs="ArialMT-Italic"/>
          <w:i/>
          <w:iCs/>
          <w:color w:val="231F20"/>
        </w:rPr>
      </w:pPr>
      <w:r>
        <w:rPr>
          <w:rFonts w:ascii="ArialMT-Italic" w:hAnsi="ArialMT-Italic" w:cs="ArialMT-Italic"/>
          <w:iCs/>
          <w:color w:val="231F20"/>
        </w:rPr>
        <w:t xml:space="preserve">(c) </w:t>
      </w:r>
      <w:r w:rsidR="006740AB" w:rsidRPr="00831054">
        <w:rPr>
          <w:rFonts w:ascii="ArialMT-Italic" w:hAnsi="ArialMT-Italic" w:cs="ArialMT-Italic"/>
          <w:iCs/>
          <w:color w:val="231F20"/>
        </w:rPr>
        <w:t xml:space="preserve">Examine how population structure changes at different stages of the </w:t>
      </w:r>
      <w:r w:rsidR="006237D9" w:rsidRPr="00831054">
        <w:rPr>
          <w:rFonts w:ascii="ArialMT-Italic" w:hAnsi="ArialMT-Italic" w:cs="ArialMT-Italic"/>
          <w:iCs/>
          <w:color w:val="231F20"/>
        </w:rPr>
        <w:t>demographic</w:t>
      </w:r>
      <w:r w:rsidR="006740AB" w:rsidRPr="00831054">
        <w:rPr>
          <w:rFonts w:ascii="ArialMT-Italic" w:hAnsi="ArialMT-Italic" w:cs="ArialMT-Italic"/>
          <w:iCs/>
          <w:color w:val="231F20"/>
        </w:rPr>
        <w:t xml:space="preserve"> </w:t>
      </w:r>
      <w:r w:rsidR="006740AB" w:rsidRPr="00831054">
        <w:rPr>
          <w:rFonts w:ascii="ArialMT-Italic" w:hAnsi="ArialMT-Italic" w:cs="ArialMT-Italic"/>
          <w:iCs/>
          <w:color w:val="231F20"/>
        </w:rPr>
        <w:t>transition.</w:t>
      </w:r>
      <w:r w:rsidR="006740AB" w:rsidRPr="00831054">
        <w:rPr>
          <w:rFonts w:ascii="ArialMT-Italic" w:hAnsi="ArialMT-Italic" w:cs="ArialMT-Italic"/>
          <w:iCs/>
          <w:color w:val="231F20"/>
        </w:rPr>
        <w:t xml:space="preserve"> </w:t>
      </w:r>
      <w:r w:rsidR="006740AB" w:rsidRPr="00831054">
        <w:rPr>
          <w:rFonts w:ascii="ArialMT-Italic" w:hAnsi="ArialMT-Italic" w:cs="ArialMT-Italic"/>
          <w:i/>
          <w:iCs/>
          <w:color w:val="231F20"/>
        </w:rPr>
        <w:t>(15 marks)</w:t>
      </w:r>
    </w:p>
    <w:p w:rsidR="00222EB7" w:rsidRPr="00831054" w:rsidRDefault="00222EB7" w:rsidP="001E4FAD">
      <w:pPr>
        <w:autoSpaceDE w:val="0"/>
        <w:autoSpaceDN w:val="0"/>
        <w:adjustRightInd w:val="0"/>
        <w:spacing w:after="0" w:line="240" w:lineRule="auto"/>
        <w:rPr>
          <w:rFonts w:ascii="ArialMT-Italic" w:hAnsi="ArialMT-Italic" w:cs="ArialMT-Italic"/>
          <w:i/>
          <w:iCs/>
          <w:color w:val="231F20"/>
        </w:rPr>
      </w:pPr>
    </w:p>
    <w:p w:rsidR="00831054" w:rsidRDefault="00831054" w:rsidP="00831054">
      <w:pPr>
        <w:autoSpaceDE w:val="0"/>
        <w:autoSpaceDN w:val="0"/>
        <w:adjustRightInd w:val="0"/>
        <w:spacing w:after="0" w:line="240" w:lineRule="auto"/>
        <w:rPr>
          <w:rFonts w:ascii="ArialMT-Italic" w:hAnsi="ArialMT-Italic" w:cs="ArialMT-Italic"/>
          <w:iCs/>
          <w:color w:val="231F20"/>
        </w:rPr>
      </w:pPr>
    </w:p>
    <w:p w:rsidR="00222EB7" w:rsidRPr="00222EB7" w:rsidRDefault="00222EB7" w:rsidP="00831054">
      <w:pPr>
        <w:autoSpaceDE w:val="0"/>
        <w:autoSpaceDN w:val="0"/>
        <w:adjustRightInd w:val="0"/>
        <w:spacing w:after="0" w:line="240" w:lineRule="auto"/>
        <w:rPr>
          <w:rFonts w:ascii="ArialMT-Italic" w:hAnsi="ArialMT-Italic" w:cs="ArialMT-Italic"/>
          <w:b/>
          <w:iCs/>
          <w:color w:val="231F20"/>
        </w:rPr>
      </w:pPr>
      <w:r w:rsidRPr="00222EB7">
        <w:rPr>
          <w:rFonts w:ascii="ArialMT-Italic" w:hAnsi="ArialMT-Italic" w:cs="ArialMT-Italic"/>
          <w:b/>
          <w:iCs/>
          <w:color w:val="231F20"/>
        </w:rPr>
        <w:t>June 2012</w:t>
      </w:r>
    </w:p>
    <w:p w:rsidR="00222EB7" w:rsidRDefault="00222EB7" w:rsidP="00831054">
      <w:pPr>
        <w:autoSpaceDE w:val="0"/>
        <w:autoSpaceDN w:val="0"/>
        <w:adjustRightInd w:val="0"/>
        <w:spacing w:after="0" w:line="240" w:lineRule="auto"/>
        <w:rPr>
          <w:rFonts w:ascii="ArialMT-Italic" w:hAnsi="ArialMT-Italic" w:cs="ArialMT-Italic"/>
          <w:iCs/>
          <w:color w:val="231F20"/>
        </w:rPr>
      </w:pPr>
    </w:p>
    <w:p w:rsidR="00222EB7" w:rsidRPr="00222EB7" w:rsidRDefault="00222EB7" w:rsidP="00831054">
      <w:pPr>
        <w:autoSpaceDE w:val="0"/>
        <w:autoSpaceDN w:val="0"/>
        <w:adjustRightInd w:val="0"/>
        <w:spacing w:after="0" w:line="240" w:lineRule="auto"/>
        <w:rPr>
          <w:rFonts w:ascii="ArialMT-Italic" w:hAnsi="ArialMT-Italic" w:cs="ArialMT-Italic"/>
          <w:iCs/>
          <w:color w:val="231F20"/>
        </w:rPr>
      </w:pPr>
      <w:r w:rsidRPr="00222EB7">
        <w:rPr>
          <w:rFonts w:ascii="ArialMT-Italic" w:hAnsi="ArialMT-Italic" w:cs="ArialMT-Italic"/>
          <w:iCs/>
          <w:color w:val="231F20"/>
        </w:rPr>
        <w:t>(a) Distinguish between natural and migration population change</w:t>
      </w:r>
    </w:p>
    <w:p w:rsidR="00831054" w:rsidRDefault="00831054" w:rsidP="00831054">
      <w:pPr>
        <w:autoSpaceDE w:val="0"/>
        <w:autoSpaceDN w:val="0"/>
        <w:adjustRightInd w:val="0"/>
        <w:spacing w:after="0" w:line="240" w:lineRule="auto"/>
        <w:rPr>
          <w:rFonts w:ascii="ArialMT-Italic" w:hAnsi="ArialMT-Italic" w:cs="ArialMT-Italic"/>
          <w:i/>
          <w:iCs/>
          <w:color w:val="231F20"/>
        </w:rPr>
      </w:pPr>
    </w:p>
    <w:p w:rsidR="00222EB7" w:rsidRDefault="00222EB7" w:rsidP="00222EB7">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222EB7" w:rsidRDefault="00222EB7" w:rsidP="00222EB7">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Regular" w:hAnsi="ArialMT-Regular" w:cs="ArialMT-Regular"/>
          <w:color w:val="231F20"/>
        </w:rPr>
        <w:t>(</w:t>
      </w:r>
      <w:r>
        <w:rPr>
          <w:rFonts w:ascii="ArialMT-Italic" w:hAnsi="ArialMT-Italic" w:cs="ArialMT-Italic"/>
          <w:i/>
          <w:iCs/>
          <w:color w:val="231F20"/>
        </w:rPr>
        <w:t xml:space="preserve">3 </w:t>
      </w:r>
      <w:r>
        <w:rPr>
          <w:rFonts w:ascii="ArialMT-Italic" w:hAnsi="ArialMT-Italic" w:cs="ArialMT-Italic"/>
          <w:i/>
          <w:iCs/>
          <w:color w:val="231F20"/>
        </w:rPr>
        <w:t>marks)</w:t>
      </w:r>
    </w:p>
    <w:p w:rsidR="0013449D" w:rsidRDefault="0013449D" w:rsidP="00222EB7">
      <w:pPr>
        <w:autoSpaceDE w:val="0"/>
        <w:autoSpaceDN w:val="0"/>
        <w:adjustRightInd w:val="0"/>
        <w:spacing w:after="0" w:line="240" w:lineRule="auto"/>
        <w:rPr>
          <w:rFonts w:ascii="ArialMT-Italic" w:hAnsi="ArialMT-Italic" w:cs="ArialMT-Italic"/>
          <w:i/>
          <w:iCs/>
          <w:color w:val="231F20"/>
        </w:rPr>
      </w:pPr>
    </w:p>
    <w:p w:rsidR="0013449D" w:rsidRDefault="0013449D" w:rsidP="0013449D">
      <w:pPr>
        <w:autoSpaceDE w:val="0"/>
        <w:autoSpaceDN w:val="0"/>
        <w:adjustRightInd w:val="0"/>
        <w:spacing w:after="0" w:line="240" w:lineRule="auto"/>
        <w:rPr>
          <w:rFonts w:ascii="ArialMT-Italic" w:hAnsi="ArialMT-Italic" w:cs="ArialMT-Italic"/>
          <w:iCs/>
          <w:color w:val="231F20"/>
        </w:rPr>
      </w:pPr>
    </w:p>
    <w:p w:rsidR="0013449D" w:rsidRDefault="0013449D" w:rsidP="0013449D">
      <w:pPr>
        <w:autoSpaceDE w:val="0"/>
        <w:autoSpaceDN w:val="0"/>
        <w:adjustRightInd w:val="0"/>
        <w:spacing w:after="0" w:line="240" w:lineRule="auto"/>
        <w:rPr>
          <w:rFonts w:ascii="ArialMT-Italic" w:hAnsi="ArialMT-Italic" w:cs="ArialMT-Italic"/>
          <w:iCs/>
          <w:color w:val="231F20"/>
        </w:rPr>
      </w:pPr>
    </w:p>
    <w:p w:rsidR="0013449D" w:rsidRDefault="0013449D" w:rsidP="0013449D">
      <w:pPr>
        <w:autoSpaceDE w:val="0"/>
        <w:autoSpaceDN w:val="0"/>
        <w:adjustRightInd w:val="0"/>
        <w:spacing w:after="0" w:line="240" w:lineRule="auto"/>
        <w:rPr>
          <w:rFonts w:ascii="ArialMT-Italic" w:hAnsi="ArialMT-Italic" w:cs="ArialMT-Italic"/>
          <w:iCs/>
          <w:color w:val="231F20"/>
        </w:rPr>
      </w:pPr>
      <w:r w:rsidRPr="0013449D">
        <w:rPr>
          <w:rFonts w:ascii="ArialMT-Italic" w:hAnsi="ArialMT-Italic" w:cs="ArialMT-Italic"/>
          <w:iCs/>
          <w:color w:val="231F20"/>
        </w:rPr>
        <w:lastRenderedPageBreak/>
        <w:t xml:space="preserve">(b) </w:t>
      </w:r>
      <w:r w:rsidRPr="002F3A1F">
        <w:rPr>
          <w:rFonts w:ascii="ArialMT-Italic" w:hAnsi="ArialMT-Italic" w:cs="ArialMT-Italic"/>
          <w:b/>
          <w:iCs/>
          <w:color w:val="231F20"/>
        </w:rPr>
        <w:t>Figure 9</w:t>
      </w:r>
      <w:r w:rsidRPr="0013449D">
        <w:rPr>
          <w:rFonts w:ascii="ArialMT-Italic" w:hAnsi="ArialMT-Italic" w:cs="ArialMT-Italic"/>
          <w:iCs/>
          <w:color w:val="231F20"/>
        </w:rPr>
        <w:t xml:space="preserve"> shows natural population change and net </w:t>
      </w:r>
      <w:r>
        <w:rPr>
          <w:rFonts w:ascii="ArialMT-Italic" w:hAnsi="ArialMT-Italic" w:cs="ArialMT-Italic"/>
          <w:iCs/>
          <w:color w:val="231F20"/>
        </w:rPr>
        <w:t>migration in the UK population</w:t>
      </w:r>
      <w:r w:rsidRPr="0013449D">
        <w:rPr>
          <w:rFonts w:ascii="ArialMT-Italic" w:hAnsi="ArialMT-Italic" w:cs="ArialMT-Italic"/>
          <w:iCs/>
          <w:color w:val="231F20"/>
        </w:rPr>
        <w:t xml:space="preserve"> </w:t>
      </w:r>
      <w:r w:rsidRPr="0013449D">
        <w:rPr>
          <w:rFonts w:ascii="ArialMT-Italic" w:hAnsi="ArialMT-Italic" w:cs="ArialMT-Italic"/>
          <w:iCs/>
          <w:color w:val="231F20"/>
        </w:rPr>
        <w:t>between 1991 and 2006.</w:t>
      </w:r>
    </w:p>
    <w:p w:rsidR="0013449D" w:rsidRDefault="0013449D" w:rsidP="0013449D">
      <w:pPr>
        <w:autoSpaceDE w:val="0"/>
        <w:autoSpaceDN w:val="0"/>
        <w:adjustRightInd w:val="0"/>
        <w:spacing w:after="0" w:line="240" w:lineRule="auto"/>
        <w:rPr>
          <w:rFonts w:ascii="ArialMT-Italic" w:hAnsi="ArialMT-Italic" w:cs="ArialMT-Italic"/>
          <w:iCs/>
          <w:color w:val="231F20"/>
        </w:rPr>
      </w:pPr>
    </w:p>
    <w:p w:rsidR="0013449D" w:rsidRPr="0013449D" w:rsidRDefault="0013449D" w:rsidP="0013449D">
      <w:pPr>
        <w:autoSpaceDE w:val="0"/>
        <w:autoSpaceDN w:val="0"/>
        <w:adjustRightInd w:val="0"/>
        <w:spacing w:after="0" w:line="240" w:lineRule="auto"/>
        <w:jc w:val="center"/>
        <w:rPr>
          <w:rFonts w:ascii="ArialMT-Italic" w:hAnsi="ArialMT-Italic" w:cs="ArialMT-Italic"/>
          <w:iCs/>
          <w:color w:val="231F20"/>
        </w:rPr>
      </w:pPr>
      <w:r>
        <w:rPr>
          <w:noProof/>
          <w:lang w:eastAsia="en-GB"/>
        </w:rPr>
        <w:drawing>
          <wp:inline distT="0" distB="0" distL="0" distR="0" wp14:anchorId="4D7D0068" wp14:editId="4C7F9F4A">
            <wp:extent cx="5308270" cy="3914848"/>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608" t="10320" r="27377" b="26690"/>
                    <a:stretch/>
                  </pic:blipFill>
                  <pic:spPr bwMode="auto">
                    <a:xfrm>
                      <a:off x="0" y="0"/>
                      <a:ext cx="5315277" cy="3920015"/>
                    </a:xfrm>
                    <a:prstGeom prst="rect">
                      <a:avLst/>
                    </a:prstGeom>
                    <a:ln>
                      <a:noFill/>
                    </a:ln>
                    <a:extLst>
                      <a:ext uri="{53640926-AAD7-44D8-BBD7-CCE9431645EC}">
                        <a14:shadowObscured xmlns:a14="http://schemas.microsoft.com/office/drawing/2010/main"/>
                      </a:ext>
                    </a:extLst>
                  </pic:spPr>
                </pic:pic>
              </a:graphicData>
            </a:graphic>
          </wp:inline>
        </w:drawing>
      </w:r>
    </w:p>
    <w:p w:rsidR="00222EB7" w:rsidRPr="00222EB7" w:rsidRDefault="00222EB7" w:rsidP="00831054">
      <w:pPr>
        <w:autoSpaceDE w:val="0"/>
        <w:autoSpaceDN w:val="0"/>
        <w:adjustRightInd w:val="0"/>
        <w:spacing w:after="0" w:line="240" w:lineRule="auto"/>
        <w:rPr>
          <w:rFonts w:ascii="ArialMT-Italic" w:hAnsi="ArialMT-Italic" w:cs="ArialMT-Italic"/>
          <w:iCs/>
          <w:color w:val="231F20"/>
        </w:rPr>
      </w:pPr>
    </w:p>
    <w:p w:rsidR="007F2ABB" w:rsidRDefault="007F2ABB" w:rsidP="007F2ABB">
      <w:pPr>
        <w:ind w:left="360"/>
        <w:jc w:val="center"/>
        <w:rPr>
          <w:rFonts w:ascii="ArialMT-Regular" w:hAnsi="ArialMT-Regular" w:cs="ArialMT-Regular"/>
        </w:rPr>
      </w:pPr>
    </w:p>
    <w:p w:rsidR="002F3A1F" w:rsidRDefault="002F3A1F" w:rsidP="002F3A1F">
      <w:pPr>
        <w:ind w:left="360"/>
        <w:rPr>
          <w:rFonts w:ascii="ArialMT-Regular" w:hAnsi="ArialMT-Regular" w:cs="ArialMT-Regular"/>
        </w:rPr>
      </w:pPr>
      <w:r w:rsidRPr="002F3A1F">
        <w:rPr>
          <w:rFonts w:ascii="ArialMT-Regular" w:hAnsi="ArialMT-Regular" w:cs="ArialMT-Regular"/>
        </w:rPr>
        <w:t xml:space="preserve">Describe and comment on trends shown in </w:t>
      </w:r>
      <w:r w:rsidRPr="002F3A1F">
        <w:rPr>
          <w:rFonts w:ascii="ArialMT-Regular" w:hAnsi="ArialMT-Regular" w:cs="ArialMT-Regular"/>
          <w:b/>
        </w:rPr>
        <w:t>Figure 9</w:t>
      </w:r>
    </w:p>
    <w:p w:rsidR="002F3A1F" w:rsidRDefault="002F3A1F" w:rsidP="002F3A1F">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2F3A1F" w:rsidRDefault="002F3A1F" w:rsidP="002F3A1F">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(5 marks)</w:t>
      </w:r>
    </w:p>
    <w:p w:rsidR="002F3A1F" w:rsidRDefault="002F3A1F" w:rsidP="002F3A1F">
      <w:pPr>
        <w:ind w:left="360"/>
        <w:rPr>
          <w:rFonts w:ascii="ArialMT-Regular" w:hAnsi="ArialMT-Regular" w:cs="ArialMT-Regular"/>
        </w:rPr>
      </w:pPr>
    </w:p>
    <w:p w:rsidR="00C75C2F" w:rsidRPr="00C75C2F" w:rsidRDefault="00C75C2F" w:rsidP="00C75C2F">
      <w:pPr>
        <w:pStyle w:val="ListParagraph"/>
        <w:numPr>
          <w:ilvl w:val="0"/>
          <w:numId w:val="2"/>
        </w:numPr>
        <w:rPr>
          <w:rFonts w:ascii="ArialMT-Regular" w:hAnsi="ArialMT-Regular" w:cs="ArialMT-Regular"/>
        </w:rPr>
      </w:pPr>
      <w:r w:rsidRPr="00C75C2F">
        <w:rPr>
          <w:rFonts w:ascii="ArialMT-Regular" w:hAnsi="ArialMT-Regular" w:cs="ArialMT-Regular"/>
        </w:rPr>
        <w:t>With reference to a case study, assess how succ</w:t>
      </w:r>
      <w:r w:rsidRPr="00C75C2F">
        <w:rPr>
          <w:rFonts w:ascii="ArialMT-Regular" w:hAnsi="ArialMT-Regular" w:cs="ArialMT-Regular"/>
        </w:rPr>
        <w:t xml:space="preserve">essful one country has been in </w:t>
      </w:r>
      <w:r w:rsidRPr="00C75C2F">
        <w:rPr>
          <w:rFonts w:ascii="ArialMT-Regular" w:hAnsi="ArialMT-Regular" w:cs="ArialMT-Regular"/>
        </w:rPr>
        <w:t>managing population change.</w:t>
      </w:r>
    </w:p>
    <w:p w:rsidR="00C75C2F" w:rsidRPr="00C75C2F" w:rsidRDefault="00C75C2F" w:rsidP="00C75C2F">
      <w:pPr>
        <w:autoSpaceDE w:val="0"/>
        <w:autoSpaceDN w:val="0"/>
        <w:adjustRightInd w:val="0"/>
        <w:spacing w:after="0" w:line="240" w:lineRule="auto"/>
        <w:ind w:left="360"/>
        <w:rPr>
          <w:rFonts w:ascii="ArialMT-Regular" w:hAnsi="ArialMT-Regular" w:cs="ArialMT-Regular"/>
          <w:color w:val="231F20"/>
        </w:rPr>
      </w:pPr>
      <w:r w:rsidRPr="00C75C2F">
        <w:rPr>
          <w:rFonts w:ascii="ArialMT-Regular" w:hAnsi="ArialMT-Regular" w:cs="ArialMT-Regular"/>
          <w:color w:val="231F20"/>
        </w:rPr>
        <w:t>........................................................................................................................................................................................................................................................................................................................................................................................................................................................................................................................................................................................................................................................................................</w:t>
      </w:r>
      <w:r w:rsidRPr="00C75C2F">
        <w:rPr>
          <w:rFonts w:ascii="ArialMT-Regular" w:hAnsi="ArialMT-Regular" w:cs="ArialMT-Regular"/>
          <w:color w:val="231F20"/>
        </w:rPr>
        <w:t xml:space="preserve"> </w:t>
      </w:r>
      <w:r w:rsidRPr="00C75C2F">
        <w:rPr>
          <w:rFonts w:ascii="ArialMT-Regular" w:hAnsi="ArialMT-Regular" w:cs="ArialMT-Regular"/>
          <w:color w:val="231F20"/>
        </w:rPr>
        <w:t>........................................................................................................................................................................................................................................................................................................................................................................................................................................................................................................................................................................................................................................................................................</w:t>
      </w:r>
      <w:r w:rsidRPr="00C75C2F">
        <w:rPr>
          <w:rFonts w:ascii="ArialMT-Regular" w:hAnsi="ArialMT-Regular" w:cs="ArialMT-Regular"/>
          <w:color w:val="231F20"/>
        </w:rPr>
        <w:t xml:space="preserve"> </w:t>
      </w:r>
      <w:r w:rsidRPr="00C75C2F">
        <w:rPr>
          <w:rFonts w:ascii="ArialMT-Regular" w:hAnsi="ArialMT-Regular" w:cs="ArialMT-Regular"/>
          <w:color w:val="231F20"/>
        </w:rPr>
        <w:t>........................................................................................................................................................................................................................................................................................................................................................................................................................................................................................................................................................................................................................................................................................</w:t>
      </w:r>
      <w:r w:rsidRPr="00C75C2F">
        <w:rPr>
          <w:rFonts w:ascii="ArialMT-Regular" w:hAnsi="ArialMT-Regular" w:cs="ArialMT-Regular"/>
          <w:color w:val="231F20"/>
        </w:rPr>
        <w:lastRenderedPageBreak/>
        <w:t>.................................................................................................................................................................................................................................................................................................................................................................................................................................................................................................................................................................................................................................................................................................................................................................................................................................................................................................................................................................................................................................................................................................................................................................................................................................</w:t>
      </w:r>
      <w:r>
        <w:rPr>
          <w:rFonts w:ascii="ArialMT-Regular" w:hAnsi="ArialMT-Regular" w:cs="ArialMT-Regular"/>
          <w:color w:val="231F20"/>
        </w:rPr>
        <w:t>..................................................................................</w:t>
      </w:r>
      <w:r w:rsidRPr="00C75C2F">
        <w:rPr>
          <w:rFonts w:ascii="ArialMT-Regular" w:hAnsi="ArialMT-Regular" w:cs="ArialMT-Regular"/>
          <w:color w:val="231F20"/>
        </w:rPr>
        <w:t>..............................................</w:t>
      </w:r>
      <w:r w:rsidRPr="00C75C2F">
        <w:rPr>
          <w:rFonts w:ascii="ArialMT-Italic" w:hAnsi="ArialMT-Italic" w:cs="ArialMT-Italic"/>
          <w:i/>
          <w:iCs/>
          <w:color w:val="231F20"/>
        </w:rPr>
        <w:t>(7 marks)</w:t>
      </w:r>
    </w:p>
    <w:p w:rsidR="00C75C2F" w:rsidRDefault="00C75C2F" w:rsidP="00C75C2F">
      <w:pPr>
        <w:ind w:left="360"/>
        <w:rPr>
          <w:rFonts w:ascii="ArialMT-Regular" w:hAnsi="ArialMT-Regular" w:cs="ArialMT-Regular"/>
        </w:rPr>
      </w:pPr>
    </w:p>
    <w:p w:rsidR="00C75C2F" w:rsidRPr="008D66AC" w:rsidRDefault="008D66AC" w:rsidP="008D66AC">
      <w:pPr>
        <w:ind w:left="360"/>
        <w:rPr>
          <w:rFonts w:ascii="ArialMT-Italic" w:hAnsi="ArialMT-Italic" w:cs="ArialMT-Italic"/>
          <w:i/>
          <w:iCs/>
          <w:color w:val="231F20"/>
        </w:rPr>
      </w:pPr>
      <w:r>
        <w:rPr>
          <w:rFonts w:ascii="ArialMT-Regular" w:hAnsi="ArialMT-Regular" w:cs="ArialMT-Regular"/>
        </w:rPr>
        <w:t xml:space="preserve">(c) </w:t>
      </w:r>
      <w:r w:rsidR="00C75C2F" w:rsidRPr="008D66AC">
        <w:rPr>
          <w:rFonts w:ascii="ArialMT-Regular" w:hAnsi="ArialMT-Regular" w:cs="ArialMT-Regular"/>
        </w:rPr>
        <w:t>“An ageing population can bring economic, political</w:t>
      </w:r>
      <w:r w:rsidR="00C75C2F" w:rsidRPr="008D66AC">
        <w:rPr>
          <w:rFonts w:ascii="ArialMT-Regular" w:hAnsi="ArialMT-Regular" w:cs="ArialMT-Regular"/>
        </w:rPr>
        <w:t xml:space="preserve"> and social advantages as well </w:t>
      </w:r>
      <w:r w:rsidR="00C75C2F" w:rsidRPr="008D66AC">
        <w:rPr>
          <w:rFonts w:ascii="ArialMT-Regular" w:hAnsi="ArialMT-Regular" w:cs="ArialMT-Regular"/>
        </w:rPr>
        <w:t>as disadvantages.” Discuss this view</w:t>
      </w:r>
      <w:r w:rsidR="00C75C2F" w:rsidRPr="008D66AC">
        <w:rPr>
          <w:rFonts w:ascii="ArialMT-Regular" w:hAnsi="ArialMT-Regular" w:cs="ArialMT-Regular"/>
        </w:rPr>
        <w:t xml:space="preserve"> (</w:t>
      </w:r>
      <w:r w:rsidRPr="008D66AC">
        <w:rPr>
          <w:rFonts w:ascii="ArialMT-Regular" w:hAnsi="ArialMT-Regular" w:cs="ArialMT-Regular"/>
        </w:rPr>
        <w:t>15</w:t>
      </w:r>
      <w:r w:rsidR="00C75C2F" w:rsidRPr="008D66AC">
        <w:rPr>
          <w:rFonts w:ascii="ArialMT-Italic" w:hAnsi="ArialMT-Italic" w:cs="ArialMT-Italic"/>
          <w:i/>
          <w:iCs/>
          <w:color w:val="231F20"/>
        </w:rPr>
        <w:t xml:space="preserve"> marks)</w:t>
      </w:r>
    </w:p>
    <w:p w:rsidR="008D66AC" w:rsidRDefault="008D66AC" w:rsidP="008D66AC">
      <w:pPr>
        <w:pStyle w:val="ListParagraph"/>
        <w:rPr>
          <w:rFonts w:ascii="ArialMT-Italic" w:hAnsi="ArialMT-Italic" w:cs="ArialMT-Italic"/>
          <w:i/>
          <w:iCs/>
          <w:color w:val="231F20"/>
        </w:rPr>
      </w:pPr>
    </w:p>
    <w:p w:rsidR="008D66AC" w:rsidRPr="008D66AC" w:rsidRDefault="008D66AC" w:rsidP="008D66AC">
      <w:pPr>
        <w:rPr>
          <w:rFonts w:ascii="ArialMT-Italic" w:hAnsi="ArialMT-Italic" w:cs="ArialMT-Italic"/>
          <w:b/>
          <w:iCs/>
          <w:color w:val="231F20"/>
        </w:rPr>
      </w:pPr>
      <w:r>
        <w:rPr>
          <w:rFonts w:ascii="ArialMT-Italic" w:hAnsi="ArialMT-Italic" w:cs="ArialMT-Italic"/>
          <w:b/>
          <w:iCs/>
          <w:color w:val="231F20"/>
        </w:rPr>
        <w:t>January 2013</w:t>
      </w:r>
    </w:p>
    <w:p w:rsidR="008D66AC" w:rsidRPr="008D66AC" w:rsidRDefault="008D66AC" w:rsidP="008D66AC">
      <w:pPr>
        <w:pStyle w:val="ListParagraph"/>
        <w:numPr>
          <w:ilvl w:val="0"/>
          <w:numId w:val="3"/>
        </w:numPr>
        <w:rPr>
          <w:rFonts w:ascii="Arial" w:hAnsi="Arial" w:cs="Arial"/>
        </w:rPr>
      </w:pPr>
      <w:r w:rsidRPr="008D66AC">
        <w:rPr>
          <w:rFonts w:ascii="Arial" w:hAnsi="Arial" w:cs="Arial"/>
        </w:rPr>
        <w:t xml:space="preserve">Study </w:t>
      </w:r>
      <w:r w:rsidRPr="008D66AC">
        <w:rPr>
          <w:rFonts w:ascii="Arial" w:hAnsi="Arial" w:cs="Arial"/>
          <w:b/>
          <w:bCs/>
        </w:rPr>
        <w:t xml:space="preserve">Figure 6 </w:t>
      </w:r>
      <w:r w:rsidRPr="008D66AC">
        <w:rPr>
          <w:rFonts w:ascii="Arial" w:hAnsi="Arial" w:cs="Arial"/>
        </w:rPr>
        <w:t>which shows the population structure of four countries.</w:t>
      </w:r>
    </w:p>
    <w:p w:rsidR="008D66AC" w:rsidRDefault="008D66AC" w:rsidP="008D66AC">
      <w:pPr>
        <w:ind w:left="360"/>
        <w:rPr>
          <w:rFonts w:ascii="Arial" w:hAnsi="Arial" w:cs="Arial"/>
        </w:rPr>
      </w:pPr>
      <w:r>
        <w:rPr>
          <w:noProof/>
          <w:lang w:eastAsia="en-GB"/>
        </w:rPr>
        <w:drawing>
          <wp:inline distT="0" distB="0" distL="0" distR="0" wp14:anchorId="2825F203" wp14:editId="52C214B0">
            <wp:extent cx="5545777" cy="276166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208" t="38790" r="25376" b="17438"/>
                    <a:stretch/>
                  </pic:blipFill>
                  <pic:spPr bwMode="auto">
                    <a:xfrm>
                      <a:off x="0" y="0"/>
                      <a:ext cx="5553094" cy="2765305"/>
                    </a:xfrm>
                    <a:prstGeom prst="rect">
                      <a:avLst/>
                    </a:prstGeom>
                    <a:ln>
                      <a:noFill/>
                    </a:ln>
                    <a:extLst>
                      <a:ext uri="{53640926-AAD7-44D8-BBD7-CCE9431645EC}">
                        <a14:shadowObscured xmlns:a14="http://schemas.microsoft.com/office/drawing/2010/main"/>
                      </a:ext>
                    </a:extLst>
                  </pic:spPr>
                </pic:pic>
              </a:graphicData>
            </a:graphic>
          </wp:inline>
        </w:drawing>
      </w:r>
    </w:p>
    <w:p w:rsidR="008D66AC" w:rsidRDefault="008D66AC" w:rsidP="008D66AC">
      <w:pPr>
        <w:ind w:left="360"/>
        <w:rPr>
          <w:rFonts w:ascii="Arial" w:hAnsi="Arial" w:cs="Arial"/>
        </w:rPr>
      </w:pPr>
      <w:r w:rsidRPr="008D66AC">
        <w:rPr>
          <w:rFonts w:ascii="Arial" w:hAnsi="Arial" w:cs="Arial"/>
        </w:rPr>
        <w:t xml:space="preserve">Outline contrasts in population structure shown in </w:t>
      </w:r>
      <w:r w:rsidRPr="008D66AC">
        <w:rPr>
          <w:rFonts w:ascii="Arial" w:hAnsi="Arial" w:cs="Arial"/>
          <w:b/>
          <w:bCs/>
        </w:rPr>
        <w:t>Figure 6</w:t>
      </w:r>
      <w:r w:rsidRPr="008D66AC">
        <w:rPr>
          <w:rFonts w:ascii="Arial" w:hAnsi="Arial" w:cs="Arial"/>
        </w:rPr>
        <w:t xml:space="preserve">. </w:t>
      </w:r>
    </w:p>
    <w:p w:rsidR="008D66AC" w:rsidRDefault="008D66AC" w:rsidP="008D66AC">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8D66AC" w:rsidRDefault="008D66AC" w:rsidP="008D66AC">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3 marks)</w:t>
      </w:r>
    </w:p>
    <w:p w:rsidR="008D66AC" w:rsidRDefault="008D66AC" w:rsidP="008D66AC">
      <w:pPr>
        <w:ind w:left="360"/>
        <w:rPr>
          <w:rFonts w:ascii="Arial" w:hAnsi="Arial" w:cs="Arial"/>
        </w:rPr>
      </w:pPr>
    </w:p>
    <w:p w:rsidR="008D66AC" w:rsidRDefault="008D66AC" w:rsidP="008D66AC">
      <w:pPr>
        <w:ind w:left="360"/>
        <w:rPr>
          <w:rFonts w:ascii="Arial" w:hAnsi="Arial" w:cs="Arial"/>
        </w:rPr>
      </w:pPr>
    </w:p>
    <w:p w:rsidR="008D66AC" w:rsidRDefault="008D66AC" w:rsidP="008D66AC">
      <w:pPr>
        <w:ind w:left="360"/>
        <w:rPr>
          <w:rFonts w:ascii="Arial" w:hAnsi="Arial" w:cs="Arial"/>
        </w:rPr>
      </w:pPr>
    </w:p>
    <w:p w:rsidR="008D66AC" w:rsidRDefault="008D66AC" w:rsidP="008D66AC">
      <w:pPr>
        <w:ind w:left="360"/>
        <w:rPr>
          <w:rFonts w:ascii="Arial" w:hAnsi="Arial" w:cs="Arial"/>
        </w:rPr>
      </w:pPr>
    </w:p>
    <w:p w:rsidR="008D66AC" w:rsidRDefault="008D66AC" w:rsidP="008D66AC">
      <w:pPr>
        <w:ind w:left="360"/>
        <w:rPr>
          <w:rFonts w:ascii="Arial" w:hAnsi="Arial" w:cs="Arial"/>
        </w:rPr>
      </w:pPr>
    </w:p>
    <w:p w:rsidR="008D66AC" w:rsidRDefault="008D66AC" w:rsidP="008D66AC">
      <w:pPr>
        <w:ind w:left="360"/>
        <w:rPr>
          <w:rFonts w:ascii="Arial" w:hAnsi="Arial" w:cs="Arial"/>
        </w:rPr>
      </w:pPr>
    </w:p>
    <w:p w:rsidR="008D66AC" w:rsidRPr="008D66AC" w:rsidRDefault="008D66AC" w:rsidP="008D66AC">
      <w:pPr>
        <w:pStyle w:val="ListParagraph"/>
        <w:numPr>
          <w:ilvl w:val="0"/>
          <w:numId w:val="3"/>
        </w:numPr>
        <w:rPr>
          <w:rFonts w:ascii="Arial" w:hAnsi="Arial" w:cs="Arial"/>
        </w:rPr>
      </w:pPr>
      <w:r w:rsidRPr="008D66AC">
        <w:rPr>
          <w:rFonts w:ascii="Arial" w:hAnsi="Arial" w:cs="Arial"/>
          <w:b/>
          <w:bCs/>
        </w:rPr>
        <w:lastRenderedPageBreak/>
        <w:t>(</w:t>
      </w:r>
      <w:proofErr w:type="spellStart"/>
      <w:r w:rsidRPr="008D66AC">
        <w:rPr>
          <w:rFonts w:ascii="Arial" w:hAnsi="Arial" w:cs="Arial"/>
          <w:b/>
          <w:bCs/>
        </w:rPr>
        <w:t>i</w:t>
      </w:r>
      <w:proofErr w:type="spellEnd"/>
      <w:r w:rsidRPr="008D66AC">
        <w:rPr>
          <w:rFonts w:ascii="Arial" w:hAnsi="Arial" w:cs="Arial"/>
          <w:b/>
          <w:bCs/>
        </w:rPr>
        <w:t xml:space="preserve">) </w:t>
      </w:r>
      <w:r w:rsidRPr="008D66AC">
        <w:rPr>
          <w:rFonts w:ascii="Arial" w:hAnsi="Arial" w:cs="Arial"/>
        </w:rPr>
        <w:t>Population structure changes throughout the stages of the demographic transition model. Draw a sketch population pyramid to show the population structure of a country in stage 2 of the demographic transition model</w:t>
      </w:r>
    </w:p>
    <w:p w:rsidR="008D66AC" w:rsidRDefault="008D66AC" w:rsidP="008D66AC">
      <w:pPr>
        <w:rPr>
          <w:rFonts w:ascii="Arial" w:hAnsi="Arial" w:cs="Arial"/>
        </w:rPr>
      </w:pPr>
      <w:r>
        <w:rPr>
          <w:noProof/>
          <w:lang w:eastAsia="en-GB"/>
        </w:rPr>
        <w:drawing>
          <wp:inline distT="0" distB="0" distL="0" distR="0" wp14:anchorId="52A75F28" wp14:editId="79FA6CFA">
            <wp:extent cx="5581403" cy="2855603"/>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208" t="14591" r="22176" b="38434"/>
                    <a:stretch/>
                  </pic:blipFill>
                  <pic:spPr bwMode="auto">
                    <a:xfrm>
                      <a:off x="0" y="0"/>
                      <a:ext cx="5588770" cy="2859372"/>
                    </a:xfrm>
                    <a:prstGeom prst="rect">
                      <a:avLst/>
                    </a:prstGeom>
                    <a:ln>
                      <a:noFill/>
                    </a:ln>
                    <a:extLst>
                      <a:ext uri="{53640926-AAD7-44D8-BBD7-CCE9431645EC}">
                        <a14:shadowObscured xmlns:a14="http://schemas.microsoft.com/office/drawing/2010/main"/>
                      </a:ext>
                    </a:extLst>
                  </pic:spPr>
                </pic:pic>
              </a:graphicData>
            </a:graphic>
          </wp:inline>
        </w:drawing>
      </w:r>
    </w:p>
    <w:p w:rsidR="008D66AC" w:rsidRPr="008D66AC" w:rsidRDefault="008D66AC" w:rsidP="008D66AC">
      <w:pPr>
        <w:rPr>
          <w:rFonts w:ascii="Arial" w:hAnsi="Arial" w:cs="Arial"/>
        </w:rPr>
      </w:pPr>
      <w:r w:rsidRPr="008D66AC">
        <w:rPr>
          <w:rFonts w:ascii="Arial" w:hAnsi="Arial" w:cs="Arial"/>
          <w:b/>
          <w:bCs/>
        </w:rPr>
        <w:t>(b) (</w:t>
      </w:r>
      <w:proofErr w:type="gramStart"/>
      <w:r w:rsidRPr="008D66AC">
        <w:rPr>
          <w:rFonts w:ascii="Arial" w:hAnsi="Arial" w:cs="Arial"/>
          <w:b/>
          <w:bCs/>
        </w:rPr>
        <w:t>ii</w:t>
      </w:r>
      <w:proofErr w:type="gramEnd"/>
      <w:r w:rsidRPr="008D66AC">
        <w:rPr>
          <w:rFonts w:ascii="Arial" w:hAnsi="Arial" w:cs="Arial"/>
          <w:b/>
          <w:bCs/>
        </w:rPr>
        <w:t xml:space="preserve">) Figure 7 </w:t>
      </w:r>
      <w:r w:rsidRPr="008D66AC">
        <w:rPr>
          <w:rFonts w:ascii="Arial" w:hAnsi="Arial" w:cs="Arial"/>
        </w:rPr>
        <w:t>shows a population pyramid for people aged up to 85 in England and Wales in 2010.</w:t>
      </w:r>
    </w:p>
    <w:p w:rsidR="008D66AC" w:rsidRDefault="008D66AC" w:rsidP="008D66AC">
      <w:pPr>
        <w:jc w:val="center"/>
        <w:rPr>
          <w:rFonts w:ascii="Arial" w:hAnsi="Arial" w:cs="Arial"/>
        </w:rPr>
      </w:pPr>
      <w:r>
        <w:rPr>
          <w:noProof/>
          <w:lang w:eastAsia="en-GB"/>
        </w:rPr>
        <w:drawing>
          <wp:inline distT="0" distB="0" distL="0" distR="0" wp14:anchorId="6638F0A1" wp14:editId="549EFB1D">
            <wp:extent cx="5153891" cy="3859936"/>
            <wp:effectExtent l="0" t="0" r="889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08" t="19573" r="27577" b="17794"/>
                    <a:stretch/>
                  </pic:blipFill>
                  <pic:spPr bwMode="auto">
                    <a:xfrm>
                      <a:off x="0" y="0"/>
                      <a:ext cx="5160693" cy="3865030"/>
                    </a:xfrm>
                    <a:prstGeom prst="rect">
                      <a:avLst/>
                    </a:prstGeom>
                    <a:ln>
                      <a:noFill/>
                    </a:ln>
                    <a:extLst>
                      <a:ext uri="{53640926-AAD7-44D8-BBD7-CCE9431645EC}">
                        <a14:shadowObscured xmlns:a14="http://schemas.microsoft.com/office/drawing/2010/main"/>
                      </a:ext>
                    </a:extLst>
                  </pic:spPr>
                </pic:pic>
              </a:graphicData>
            </a:graphic>
          </wp:inline>
        </w:drawing>
      </w:r>
    </w:p>
    <w:p w:rsidR="008D66AC" w:rsidRP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r w:rsidRPr="008D66AC">
        <w:rPr>
          <w:rFonts w:ascii="Arial" w:hAnsi="Arial" w:cs="Arial"/>
        </w:rPr>
        <w:lastRenderedPageBreak/>
        <w:t xml:space="preserve">‘The England and Wales population pyramid displayed the characteristics of a country in stage 4 until 2001, but the evidence of this stage is less clear in 2010.’ Provide evidence from </w:t>
      </w:r>
      <w:r w:rsidRPr="008D66AC">
        <w:rPr>
          <w:rFonts w:ascii="Arial" w:hAnsi="Arial" w:cs="Arial"/>
          <w:b/>
          <w:bCs/>
        </w:rPr>
        <w:t xml:space="preserve">Figure 7 </w:t>
      </w:r>
      <w:r w:rsidRPr="008D66AC">
        <w:rPr>
          <w:rFonts w:ascii="Arial" w:hAnsi="Arial" w:cs="Arial"/>
        </w:rPr>
        <w:t>for this statement.</w:t>
      </w:r>
    </w:p>
    <w:p w:rsidR="008D66AC" w:rsidRDefault="008D66AC" w:rsidP="008D66AC">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p>
    <w:p w:rsidR="008D66AC" w:rsidRDefault="008D66AC" w:rsidP="008D66AC">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3 marks)</w:t>
      </w:r>
    </w:p>
    <w:p w:rsidR="008D66AC" w:rsidRDefault="008D66AC" w:rsidP="008D66AC">
      <w:pPr>
        <w:autoSpaceDE w:val="0"/>
        <w:autoSpaceDN w:val="0"/>
        <w:adjustRightInd w:val="0"/>
        <w:spacing w:after="0" w:line="240" w:lineRule="auto"/>
        <w:rPr>
          <w:rFonts w:ascii="ArialMT-Italic" w:hAnsi="ArialMT-Italic" w:cs="ArialMT-Italic"/>
          <w:i/>
          <w:iCs/>
          <w:color w:val="231F20"/>
        </w:rPr>
      </w:pPr>
    </w:p>
    <w:p w:rsidR="008D66AC" w:rsidRDefault="008D66AC" w:rsidP="008D66AC">
      <w:pPr>
        <w:autoSpaceDE w:val="0"/>
        <w:autoSpaceDN w:val="0"/>
        <w:adjustRightInd w:val="0"/>
        <w:spacing w:after="0" w:line="240" w:lineRule="auto"/>
        <w:rPr>
          <w:rFonts w:ascii="Arial" w:hAnsi="Arial" w:cs="Arial"/>
        </w:rPr>
      </w:pPr>
      <w:r w:rsidRPr="008D66AC">
        <w:rPr>
          <w:rFonts w:ascii="Arial" w:hAnsi="Arial" w:cs="Arial"/>
        </w:rPr>
        <w:t>(c) Discuss the implications of an ageing population.</w:t>
      </w:r>
    </w:p>
    <w:p w:rsidR="008D66AC" w:rsidRDefault="008D66AC" w:rsidP="008D66AC">
      <w:pPr>
        <w:autoSpaceDE w:val="0"/>
        <w:autoSpaceDN w:val="0"/>
        <w:adjustRightInd w:val="0"/>
        <w:spacing w:after="0" w:line="240" w:lineRule="auto"/>
        <w:rPr>
          <w:rFonts w:ascii="Arial" w:hAnsi="Arial" w:cs="Arial"/>
        </w:rPr>
      </w:pPr>
    </w:p>
    <w:p w:rsidR="008D66AC" w:rsidRDefault="008D66AC" w:rsidP="008D66AC">
      <w:pPr>
        <w:autoSpaceDE w:val="0"/>
        <w:autoSpaceDN w:val="0"/>
        <w:adjustRightInd w:val="0"/>
        <w:spacing w:after="0" w:line="240" w:lineRule="auto"/>
        <w:rPr>
          <w:rFonts w:ascii="ArialMT-Regular" w:hAnsi="ArialMT-Regular" w:cs="ArialMT-Regular"/>
          <w:color w:val="231F20"/>
        </w:rPr>
      </w:pP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r w:rsidRPr="00F67FA7">
        <w:rPr>
          <w:rFonts w:ascii="ArialMT-Regular" w:hAnsi="ArialMT-Regular" w:cs="ArialMT-Regular"/>
          <w:color w:val="231F20"/>
        </w:rPr>
        <w:t xml:space="preserve"> </w:t>
      </w:r>
      <w:r>
        <w:rPr>
          <w:rFonts w:ascii="ArialMT-Regular" w:hAnsi="ArialMT-Regular" w:cs="ArialMT-Regular"/>
          <w:color w:val="231F20"/>
        </w:rPr>
        <w:t>........................................................................................................................................................................................................................................................................................................................................................</w:t>
      </w:r>
      <w:r w:rsidRPr="002C7521">
        <w:rPr>
          <w:rFonts w:ascii="ArialMT-Regular" w:hAnsi="ArialMT-Regular" w:cs="ArialMT-Regular"/>
          <w:color w:val="231F20"/>
        </w:rPr>
        <w:t xml:space="preserve"> </w:t>
      </w:r>
      <w:r>
        <w:rPr>
          <w:rFonts w:ascii="ArialMT-Regular" w:hAnsi="ArialMT-Regular" w:cs="ArialMT-Regular"/>
          <w:color w:val="231F20"/>
        </w:rPr>
        <w:t>....................................................................................................................................................................................................................................................................................................................................................................................................................................................................................................................................</w:t>
      </w:r>
    </w:p>
    <w:p w:rsidR="008D66AC" w:rsidRDefault="008D66AC" w:rsidP="008D66AC">
      <w:pPr>
        <w:autoSpaceDE w:val="0"/>
        <w:autoSpaceDN w:val="0"/>
        <w:adjustRightInd w:val="0"/>
        <w:spacing w:after="0" w:line="240" w:lineRule="auto"/>
        <w:rPr>
          <w:rFonts w:ascii="ArialMT-Italic" w:hAnsi="ArialMT-Italic" w:cs="ArialMT-Italic"/>
          <w:i/>
          <w:iCs/>
          <w:color w:val="231F20"/>
        </w:rPr>
      </w:pPr>
      <w:r>
        <w:rPr>
          <w:rFonts w:ascii="ArialMT-Regular" w:hAnsi="ArialMT-Regular" w:cs="ArialMT-Regular"/>
          <w:color w:val="231F20"/>
        </w:rPr>
        <w:t>...................................................................................................................................................................................................................................................................................................................................................................................................................................................................................................................</w:t>
      </w:r>
      <w:r>
        <w:rPr>
          <w:rFonts w:ascii="ArialMT-Italic" w:hAnsi="ArialMT-Italic" w:cs="ArialMT-Italic"/>
          <w:i/>
          <w:iCs/>
          <w:color w:val="231F20"/>
        </w:rPr>
        <w:t>(6 marks)</w:t>
      </w:r>
    </w:p>
    <w:p w:rsidR="008D66AC" w:rsidRDefault="008D66AC" w:rsidP="008D66AC">
      <w:pPr>
        <w:autoSpaceDE w:val="0"/>
        <w:autoSpaceDN w:val="0"/>
        <w:adjustRightInd w:val="0"/>
        <w:spacing w:after="0" w:line="240" w:lineRule="auto"/>
        <w:rPr>
          <w:rFonts w:ascii="Arial" w:hAnsi="Arial" w:cs="Arial"/>
          <w:b/>
          <w:bCs/>
        </w:rPr>
      </w:pPr>
    </w:p>
    <w:p w:rsidR="003E6658" w:rsidRDefault="003E6658" w:rsidP="008D66AC">
      <w:pPr>
        <w:autoSpaceDE w:val="0"/>
        <w:autoSpaceDN w:val="0"/>
        <w:adjustRightInd w:val="0"/>
        <w:spacing w:after="0" w:line="240" w:lineRule="auto"/>
        <w:rPr>
          <w:rFonts w:ascii="Arial" w:hAnsi="Arial" w:cs="Arial"/>
          <w:b/>
          <w:bCs/>
        </w:rPr>
      </w:pPr>
      <w:bookmarkStart w:id="0" w:name="_GoBack"/>
      <w:bookmarkEnd w:id="0"/>
    </w:p>
    <w:p w:rsidR="008D66AC" w:rsidRPr="008D66AC" w:rsidRDefault="008D66AC" w:rsidP="008D66AC">
      <w:pPr>
        <w:autoSpaceDE w:val="0"/>
        <w:autoSpaceDN w:val="0"/>
        <w:adjustRightInd w:val="0"/>
        <w:spacing w:after="0" w:line="240" w:lineRule="auto"/>
        <w:rPr>
          <w:rFonts w:ascii="Arial" w:hAnsi="Arial" w:cs="Arial"/>
        </w:rPr>
      </w:pPr>
      <w:r w:rsidRPr="008D66AC">
        <w:rPr>
          <w:rFonts w:ascii="Arial" w:hAnsi="Arial" w:cs="Arial"/>
          <w:bCs/>
        </w:rPr>
        <w:t>(d)</w:t>
      </w:r>
      <w:r w:rsidRPr="008D66AC">
        <w:rPr>
          <w:rFonts w:ascii="Arial" w:hAnsi="Arial" w:cs="Arial"/>
          <w:b/>
          <w:bCs/>
        </w:rPr>
        <w:t xml:space="preserve"> </w:t>
      </w:r>
      <w:r w:rsidRPr="008D66AC">
        <w:rPr>
          <w:rFonts w:ascii="Arial" w:hAnsi="Arial" w:cs="Arial"/>
        </w:rPr>
        <w:t xml:space="preserve">Discuss the usefulness of </w:t>
      </w:r>
      <w:r w:rsidRPr="008D66AC">
        <w:rPr>
          <w:rFonts w:ascii="Arial" w:hAnsi="Arial" w:cs="Arial"/>
          <w:b/>
          <w:bCs/>
        </w:rPr>
        <w:t xml:space="preserve">at least two </w:t>
      </w:r>
      <w:r w:rsidRPr="008D66AC">
        <w:rPr>
          <w:rFonts w:ascii="Arial" w:hAnsi="Arial" w:cs="Arial"/>
        </w:rPr>
        <w:t xml:space="preserve">population measures (such as birth rate, death rate, fertility rate, infant mortality rate, life expectancy, </w:t>
      </w:r>
      <w:proofErr w:type="gramStart"/>
      <w:r w:rsidRPr="008D66AC">
        <w:rPr>
          <w:rFonts w:ascii="Arial" w:hAnsi="Arial" w:cs="Arial"/>
        </w:rPr>
        <w:t>migration</w:t>
      </w:r>
      <w:proofErr w:type="gramEnd"/>
      <w:r w:rsidRPr="008D66AC">
        <w:rPr>
          <w:rFonts w:ascii="Arial" w:hAnsi="Arial" w:cs="Arial"/>
        </w:rPr>
        <w:t xml:space="preserve"> rate and population density) as indicators of development.</w:t>
      </w:r>
      <w:r>
        <w:rPr>
          <w:rFonts w:ascii="Arial" w:hAnsi="Arial" w:cs="Arial"/>
        </w:rPr>
        <w:t xml:space="preserve"> </w:t>
      </w:r>
      <w:r w:rsidRPr="008D66AC">
        <w:rPr>
          <w:rFonts w:ascii="Arial" w:hAnsi="Arial" w:cs="Arial"/>
          <w:i/>
        </w:rPr>
        <w:t>(15 marks)</w:t>
      </w:r>
    </w:p>
    <w:p w:rsidR="008D66AC" w:rsidRPr="008D66AC" w:rsidRDefault="008D66AC" w:rsidP="008D66AC">
      <w:pPr>
        <w:autoSpaceDE w:val="0"/>
        <w:autoSpaceDN w:val="0"/>
        <w:adjustRightInd w:val="0"/>
        <w:spacing w:after="0" w:line="240" w:lineRule="auto"/>
        <w:rPr>
          <w:rFonts w:ascii="Arial" w:hAnsi="Arial" w:cs="Arial"/>
          <w:i/>
          <w:iCs/>
          <w:color w:val="231F20"/>
        </w:rPr>
      </w:pPr>
    </w:p>
    <w:p w:rsidR="008D66AC" w:rsidRP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p>
    <w:p w:rsidR="008D66AC" w:rsidRDefault="008D66AC" w:rsidP="008D66AC">
      <w:pPr>
        <w:rPr>
          <w:rFonts w:ascii="Arial" w:hAnsi="Arial" w:cs="Arial"/>
        </w:rPr>
      </w:pPr>
    </w:p>
    <w:p w:rsidR="008D66AC" w:rsidRPr="008D66AC" w:rsidRDefault="008D66AC" w:rsidP="008D66AC">
      <w:pPr>
        <w:rPr>
          <w:rFonts w:ascii="Arial" w:hAnsi="Arial" w:cs="Arial"/>
        </w:rPr>
      </w:pPr>
    </w:p>
    <w:p w:rsidR="008D66AC" w:rsidRPr="008D66AC" w:rsidRDefault="008D66AC" w:rsidP="008D66AC">
      <w:pPr>
        <w:ind w:left="360"/>
        <w:jc w:val="center"/>
        <w:rPr>
          <w:rFonts w:ascii="Arial" w:hAnsi="Arial" w:cs="Arial"/>
        </w:rPr>
      </w:pPr>
    </w:p>
    <w:sectPr w:rsidR="008D66AC" w:rsidRPr="008D66AC" w:rsidSect="000675BE">
      <w:headerReference w:type="default" r:id="rId24"/>
      <w:pgSz w:w="11906" w:h="16838"/>
      <w:pgMar w:top="567" w:right="680" w:bottom="567" w:left="6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562" w:rsidRDefault="004A4562" w:rsidP="000675BE">
      <w:pPr>
        <w:spacing w:after="0" w:line="240" w:lineRule="auto"/>
      </w:pPr>
      <w:r>
        <w:separator/>
      </w:r>
    </w:p>
  </w:endnote>
  <w:endnote w:type="continuationSeparator" w:id="0">
    <w:p w:rsidR="004A4562" w:rsidRDefault="004A4562" w:rsidP="0006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MT-Regular">
    <w:panose1 w:val="00000000000000000000"/>
    <w:charset w:val="00"/>
    <w:family w:val="auto"/>
    <w:notTrueType/>
    <w:pitch w:val="default"/>
    <w:sig w:usb0="00000003" w:usb1="00000000" w:usb2="00000000" w:usb3="00000000" w:csb0="00000001" w:csb1="00000000"/>
  </w:font>
  <w:font w:name="ArialM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562" w:rsidRDefault="004A4562" w:rsidP="000675BE">
      <w:pPr>
        <w:spacing w:after="0" w:line="240" w:lineRule="auto"/>
      </w:pPr>
      <w:r>
        <w:separator/>
      </w:r>
    </w:p>
  </w:footnote>
  <w:footnote w:type="continuationSeparator" w:id="0">
    <w:p w:rsidR="004A4562" w:rsidRDefault="004A4562" w:rsidP="00067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BE" w:rsidRDefault="000675BE" w:rsidP="000675BE">
    <w:r>
      <w:t>Population Questions</w:t>
    </w:r>
  </w:p>
  <w:p w:rsidR="000675BE" w:rsidRDefault="00067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B10A44"/>
    <w:multiLevelType w:val="hybridMultilevel"/>
    <w:tmpl w:val="A88A4318"/>
    <w:lvl w:ilvl="0" w:tplc="C8923A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8F57FF"/>
    <w:multiLevelType w:val="hybridMultilevel"/>
    <w:tmpl w:val="F620DBAE"/>
    <w:lvl w:ilvl="0" w:tplc="6F849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90D1B6C"/>
    <w:multiLevelType w:val="hybridMultilevel"/>
    <w:tmpl w:val="03787C02"/>
    <w:lvl w:ilvl="0" w:tplc="34D673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798"/>
    <w:rsid w:val="0000200E"/>
    <w:rsid w:val="000058A8"/>
    <w:rsid w:val="0000722A"/>
    <w:rsid w:val="00007BC1"/>
    <w:rsid w:val="00014710"/>
    <w:rsid w:val="000149AF"/>
    <w:rsid w:val="0001664A"/>
    <w:rsid w:val="00020422"/>
    <w:rsid w:val="00021198"/>
    <w:rsid w:val="00022A5D"/>
    <w:rsid w:val="0002761D"/>
    <w:rsid w:val="000353D9"/>
    <w:rsid w:val="00036EE4"/>
    <w:rsid w:val="00040002"/>
    <w:rsid w:val="0004056A"/>
    <w:rsid w:val="00046A59"/>
    <w:rsid w:val="000512F3"/>
    <w:rsid w:val="000607BB"/>
    <w:rsid w:val="00063BC8"/>
    <w:rsid w:val="00065458"/>
    <w:rsid w:val="00065ED0"/>
    <w:rsid w:val="000675BE"/>
    <w:rsid w:val="00067F3E"/>
    <w:rsid w:val="00070B49"/>
    <w:rsid w:val="00077D0D"/>
    <w:rsid w:val="00080267"/>
    <w:rsid w:val="0008375E"/>
    <w:rsid w:val="00083A36"/>
    <w:rsid w:val="0008493B"/>
    <w:rsid w:val="000943C5"/>
    <w:rsid w:val="000944A1"/>
    <w:rsid w:val="000952B3"/>
    <w:rsid w:val="000A223E"/>
    <w:rsid w:val="000A544C"/>
    <w:rsid w:val="000A595D"/>
    <w:rsid w:val="000A5994"/>
    <w:rsid w:val="000A71F0"/>
    <w:rsid w:val="000B1E34"/>
    <w:rsid w:val="000B472F"/>
    <w:rsid w:val="000C10EB"/>
    <w:rsid w:val="000C218D"/>
    <w:rsid w:val="000C63E4"/>
    <w:rsid w:val="000D12C6"/>
    <w:rsid w:val="000D3E83"/>
    <w:rsid w:val="000D5126"/>
    <w:rsid w:val="000E039E"/>
    <w:rsid w:val="000E28ED"/>
    <w:rsid w:val="000F478F"/>
    <w:rsid w:val="00100759"/>
    <w:rsid w:val="001010FB"/>
    <w:rsid w:val="00105DF2"/>
    <w:rsid w:val="00106CD5"/>
    <w:rsid w:val="00107223"/>
    <w:rsid w:val="00111225"/>
    <w:rsid w:val="00120DBA"/>
    <w:rsid w:val="00121678"/>
    <w:rsid w:val="00122F65"/>
    <w:rsid w:val="0012611A"/>
    <w:rsid w:val="0013449D"/>
    <w:rsid w:val="00137951"/>
    <w:rsid w:val="00141945"/>
    <w:rsid w:val="00147402"/>
    <w:rsid w:val="001525D7"/>
    <w:rsid w:val="001531DD"/>
    <w:rsid w:val="001541CC"/>
    <w:rsid w:val="00154D76"/>
    <w:rsid w:val="001558EA"/>
    <w:rsid w:val="00155B69"/>
    <w:rsid w:val="00162000"/>
    <w:rsid w:val="00163006"/>
    <w:rsid w:val="00164409"/>
    <w:rsid w:val="00164CFD"/>
    <w:rsid w:val="00172DB4"/>
    <w:rsid w:val="00181C41"/>
    <w:rsid w:val="00182958"/>
    <w:rsid w:val="001859F5"/>
    <w:rsid w:val="001868E8"/>
    <w:rsid w:val="00195968"/>
    <w:rsid w:val="001963B1"/>
    <w:rsid w:val="0019688C"/>
    <w:rsid w:val="001A2197"/>
    <w:rsid w:val="001A3225"/>
    <w:rsid w:val="001A4F8E"/>
    <w:rsid w:val="001A60B9"/>
    <w:rsid w:val="001A68AF"/>
    <w:rsid w:val="001B178D"/>
    <w:rsid w:val="001B7891"/>
    <w:rsid w:val="001C1BB3"/>
    <w:rsid w:val="001C2179"/>
    <w:rsid w:val="001C30DA"/>
    <w:rsid w:val="001C3EFC"/>
    <w:rsid w:val="001C4213"/>
    <w:rsid w:val="001C46C1"/>
    <w:rsid w:val="001C615E"/>
    <w:rsid w:val="001C630F"/>
    <w:rsid w:val="001C7B2B"/>
    <w:rsid w:val="001D0778"/>
    <w:rsid w:val="001D5829"/>
    <w:rsid w:val="001D6A26"/>
    <w:rsid w:val="001E120B"/>
    <w:rsid w:val="001E307F"/>
    <w:rsid w:val="001E31A8"/>
    <w:rsid w:val="001E42D3"/>
    <w:rsid w:val="001E4FAD"/>
    <w:rsid w:val="001F2E18"/>
    <w:rsid w:val="001F703F"/>
    <w:rsid w:val="00200453"/>
    <w:rsid w:val="002014AA"/>
    <w:rsid w:val="00204B01"/>
    <w:rsid w:val="002100C1"/>
    <w:rsid w:val="00222EB7"/>
    <w:rsid w:val="0022310C"/>
    <w:rsid w:val="00223543"/>
    <w:rsid w:val="002266B1"/>
    <w:rsid w:val="00234A8F"/>
    <w:rsid w:val="002351D8"/>
    <w:rsid w:val="002468EB"/>
    <w:rsid w:val="002514C3"/>
    <w:rsid w:val="0025253A"/>
    <w:rsid w:val="00252715"/>
    <w:rsid w:val="00253A9F"/>
    <w:rsid w:val="00261E4F"/>
    <w:rsid w:val="0026450F"/>
    <w:rsid w:val="00267F24"/>
    <w:rsid w:val="00272DCC"/>
    <w:rsid w:val="0027473C"/>
    <w:rsid w:val="00277893"/>
    <w:rsid w:val="00277E83"/>
    <w:rsid w:val="002821AD"/>
    <w:rsid w:val="002827EC"/>
    <w:rsid w:val="00283E6E"/>
    <w:rsid w:val="002979F0"/>
    <w:rsid w:val="002A5B14"/>
    <w:rsid w:val="002B27D3"/>
    <w:rsid w:val="002B4EC6"/>
    <w:rsid w:val="002B4F1C"/>
    <w:rsid w:val="002B6C3C"/>
    <w:rsid w:val="002C0061"/>
    <w:rsid w:val="002C0D8E"/>
    <w:rsid w:val="002C29CF"/>
    <w:rsid w:val="002C2CE1"/>
    <w:rsid w:val="002C7521"/>
    <w:rsid w:val="002D132A"/>
    <w:rsid w:val="002D2F3C"/>
    <w:rsid w:val="002D52AD"/>
    <w:rsid w:val="002D5E45"/>
    <w:rsid w:val="002E1830"/>
    <w:rsid w:val="002E338B"/>
    <w:rsid w:val="002E3AD9"/>
    <w:rsid w:val="002E3FBB"/>
    <w:rsid w:val="002E46A1"/>
    <w:rsid w:val="002E7B36"/>
    <w:rsid w:val="002F1F2C"/>
    <w:rsid w:val="002F2550"/>
    <w:rsid w:val="002F36FF"/>
    <w:rsid w:val="002F3A1F"/>
    <w:rsid w:val="00301F82"/>
    <w:rsid w:val="003058D1"/>
    <w:rsid w:val="003062DA"/>
    <w:rsid w:val="00306329"/>
    <w:rsid w:val="003113F3"/>
    <w:rsid w:val="00312A5D"/>
    <w:rsid w:val="00313664"/>
    <w:rsid w:val="00315233"/>
    <w:rsid w:val="00315342"/>
    <w:rsid w:val="0032200E"/>
    <w:rsid w:val="00322513"/>
    <w:rsid w:val="003225C8"/>
    <w:rsid w:val="00326137"/>
    <w:rsid w:val="00334FF5"/>
    <w:rsid w:val="003365FD"/>
    <w:rsid w:val="00337111"/>
    <w:rsid w:val="00343F45"/>
    <w:rsid w:val="0034571E"/>
    <w:rsid w:val="00351F96"/>
    <w:rsid w:val="00351FA2"/>
    <w:rsid w:val="00362AE4"/>
    <w:rsid w:val="00364426"/>
    <w:rsid w:val="00365C5E"/>
    <w:rsid w:val="00374D43"/>
    <w:rsid w:val="003775D0"/>
    <w:rsid w:val="00386BF8"/>
    <w:rsid w:val="00393767"/>
    <w:rsid w:val="003957BF"/>
    <w:rsid w:val="003A6FF6"/>
    <w:rsid w:val="003B0405"/>
    <w:rsid w:val="003B2E60"/>
    <w:rsid w:val="003B6D6D"/>
    <w:rsid w:val="003C0946"/>
    <w:rsid w:val="003C13F3"/>
    <w:rsid w:val="003C140C"/>
    <w:rsid w:val="003C3DDB"/>
    <w:rsid w:val="003C6C44"/>
    <w:rsid w:val="003D66B8"/>
    <w:rsid w:val="003E316A"/>
    <w:rsid w:val="003E4E67"/>
    <w:rsid w:val="003E6658"/>
    <w:rsid w:val="003E69FA"/>
    <w:rsid w:val="003F4FD5"/>
    <w:rsid w:val="003F50D2"/>
    <w:rsid w:val="003F6B00"/>
    <w:rsid w:val="003F6CFD"/>
    <w:rsid w:val="003F7DE7"/>
    <w:rsid w:val="00400D79"/>
    <w:rsid w:val="004010B1"/>
    <w:rsid w:val="004026D9"/>
    <w:rsid w:val="00406F3F"/>
    <w:rsid w:val="00415254"/>
    <w:rsid w:val="00420150"/>
    <w:rsid w:val="0042268D"/>
    <w:rsid w:val="004377B7"/>
    <w:rsid w:val="00446023"/>
    <w:rsid w:val="004467E0"/>
    <w:rsid w:val="004479A1"/>
    <w:rsid w:val="00454539"/>
    <w:rsid w:val="00454E85"/>
    <w:rsid w:val="00457A16"/>
    <w:rsid w:val="00465E51"/>
    <w:rsid w:val="00466E81"/>
    <w:rsid w:val="00471322"/>
    <w:rsid w:val="00473E34"/>
    <w:rsid w:val="004740D0"/>
    <w:rsid w:val="004745A8"/>
    <w:rsid w:val="00477851"/>
    <w:rsid w:val="004827BE"/>
    <w:rsid w:val="00482A85"/>
    <w:rsid w:val="00490EB6"/>
    <w:rsid w:val="004A1BB6"/>
    <w:rsid w:val="004A2B4E"/>
    <w:rsid w:val="004A3B01"/>
    <w:rsid w:val="004A4562"/>
    <w:rsid w:val="004A4CDD"/>
    <w:rsid w:val="004B489C"/>
    <w:rsid w:val="004B739A"/>
    <w:rsid w:val="004C01CF"/>
    <w:rsid w:val="004C3F89"/>
    <w:rsid w:val="004C5F85"/>
    <w:rsid w:val="004C6589"/>
    <w:rsid w:val="004C6A9C"/>
    <w:rsid w:val="004C6D19"/>
    <w:rsid w:val="004D0849"/>
    <w:rsid w:val="004D1077"/>
    <w:rsid w:val="004F06ED"/>
    <w:rsid w:val="004F1877"/>
    <w:rsid w:val="004F2086"/>
    <w:rsid w:val="004F26BE"/>
    <w:rsid w:val="004F34A5"/>
    <w:rsid w:val="00500DEE"/>
    <w:rsid w:val="005053CD"/>
    <w:rsid w:val="005131CA"/>
    <w:rsid w:val="00514D3F"/>
    <w:rsid w:val="00514D59"/>
    <w:rsid w:val="00523582"/>
    <w:rsid w:val="00527B1A"/>
    <w:rsid w:val="005375B3"/>
    <w:rsid w:val="0054149E"/>
    <w:rsid w:val="00544B53"/>
    <w:rsid w:val="00544F78"/>
    <w:rsid w:val="00550C4C"/>
    <w:rsid w:val="005515A6"/>
    <w:rsid w:val="00552424"/>
    <w:rsid w:val="00556B5D"/>
    <w:rsid w:val="0056010B"/>
    <w:rsid w:val="00562D6A"/>
    <w:rsid w:val="0056428D"/>
    <w:rsid w:val="00571442"/>
    <w:rsid w:val="005726F6"/>
    <w:rsid w:val="0058159D"/>
    <w:rsid w:val="00583338"/>
    <w:rsid w:val="00583A39"/>
    <w:rsid w:val="005A0399"/>
    <w:rsid w:val="005A1A0C"/>
    <w:rsid w:val="005A52FB"/>
    <w:rsid w:val="005A6C40"/>
    <w:rsid w:val="005A7025"/>
    <w:rsid w:val="005A7C4B"/>
    <w:rsid w:val="005B2838"/>
    <w:rsid w:val="005B4489"/>
    <w:rsid w:val="005B50D8"/>
    <w:rsid w:val="005C07B5"/>
    <w:rsid w:val="005C1185"/>
    <w:rsid w:val="005C1C2A"/>
    <w:rsid w:val="005C2640"/>
    <w:rsid w:val="005C3FC7"/>
    <w:rsid w:val="005D5BFF"/>
    <w:rsid w:val="005D70A2"/>
    <w:rsid w:val="005F1570"/>
    <w:rsid w:val="005F3AD3"/>
    <w:rsid w:val="0060198B"/>
    <w:rsid w:val="006037DD"/>
    <w:rsid w:val="006043D8"/>
    <w:rsid w:val="0061596C"/>
    <w:rsid w:val="0062277B"/>
    <w:rsid w:val="0062342C"/>
    <w:rsid w:val="006237D9"/>
    <w:rsid w:val="00626E43"/>
    <w:rsid w:val="0062707A"/>
    <w:rsid w:val="006314BF"/>
    <w:rsid w:val="00631A17"/>
    <w:rsid w:val="00631ED3"/>
    <w:rsid w:val="00632265"/>
    <w:rsid w:val="00634D80"/>
    <w:rsid w:val="00637F57"/>
    <w:rsid w:val="006415DB"/>
    <w:rsid w:val="00641D44"/>
    <w:rsid w:val="00643825"/>
    <w:rsid w:val="00643ABF"/>
    <w:rsid w:val="0064763C"/>
    <w:rsid w:val="00651992"/>
    <w:rsid w:val="006527BE"/>
    <w:rsid w:val="00656298"/>
    <w:rsid w:val="0066166C"/>
    <w:rsid w:val="00664897"/>
    <w:rsid w:val="006726E9"/>
    <w:rsid w:val="006740AB"/>
    <w:rsid w:val="00674AAB"/>
    <w:rsid w:val="0067689D"/>
    <w:rsid w:val="006779F2"/>
    <w:rsid w:val="00682EB9"/>
    <w:rsid w:val="00686D37"/>
    <w:rsid w:val="00687802"/>
    <w:rsid w:val="00693490"/>
    <w:rsid w:val="00694C39"/>
    <w:rsid w:val="00695DB4"/>
    <w:rsid w:val="00695DE0"/>
    <w:rsid w:val="006A5535"/>
    <w:rsid w:val="006B0550"/>
    <w:rsid w:val="006B1808"/>
    <w:rsid w:val="006C2550"/>
    <w:rsid w:val="006C6C50"/>
    <w:rsid w:val="006C70E2"/>
    <w:rsid w:val="006D0043"/>
    <w:rsid w:val="006D2D3A"/>
    <w:rsid w:val="006D4EF5"/>
    <w:rsid w:val="006E4B95"/>
    <w:rsid w:val="006E7B31"/>
    <w:rsid w:val="006E7FB7"/>
    <w:rsid w:val="006F11AE"/>
    <w:rsid w:val="007035EF"/>
    <w:rsid w:val="00704AD6"/>
    <w:rsid w:val="00704B84"/>
    <w:rsid w:val="007069E2"/>
    <w:rsid w:val="0070791A"/>
    <w:rsid w:val="00712307"/>
    <w:rsid w:val="00712E01"/>
    <w:rsid w:val="00724BE6"/>
    <w:rsid w:val="00725343"/>
    <w:rsid w:val="00731249"/>
    <w:rsid w:val="0073199C"/>
    <w:rsid w:val="00732CD9"/>
    <w:rsid w:val="007342EF"/>
    <w:rsid w:val="00735009"/>
    <w:rsid w:val="007360DC"/>
    <w:rsid w:val="00737ED4"/>
    <w:rsid w:val="007426CF"/>
    <w:rsid w:val="00745671"/>
    <w:rsid w:val="00751283"/>
    <w:rsid w:val="00757B2C"/>
    <w:rsid w:val="00760702"/>
    <w:rsid w:val="00760C32"/>
    <w:rsid w:val="007630E3"/>
    <w:rsid w:val="00766749"/>
    <w:rsid w:val="0077358B"/>
    <w:rsid w:val="0077360C"/>
    <w:rsid w:val="00773D50"/>
    <w:rsid w:val="00775906"/>
    <w:rsid w:val="007766AD"/>
    <w:rsid w:val="00787152"/>
    <w:rsid w:val="007873AB"/>
    <w:rsid w:val="0079046C"/>
    <w:rsid w:val="007929B1"/>
    <w:rsid w:val="007941C8"/>
    <w:rsid w:val="007A1352"/>
    <w:rsid w:val="007A1664"/>
    <w:rsid w:val="007A1971"/>
    <w:rsid w:val="007A1F2A"/>
    <w:rsid w:val="007B0146"/>
    <w:rsid w:val="007B0366"/>
    <w:rsid w:val="007B2AC4"/>
    <w:rsid w:val="007B351F"/>
    <w:rsid w:val="007B59DC"/>
    <w:rsid w:val="007B6D53"/>
    <w:rsid w:val="007C60A2"/>
    <w:rsid w:val="007D1E4F"/>
    <w:rsid w:val="007D25A7"/>
    <w:rsid w:val="007D318A"/>
    <w:rsid w:val="007D3B81"/>
    <w:rsid w:val="007E458A"/>
    <w:rsid w:val="007F13F7"/>
    <w:rsid w:val="007F24D2"/>
    <w:rsid w:val="007F2ABB"/>
    <w:rsid w:val="007F758A"/>
    <w:rsid w:val="0080232D"/>
    <w:rsid w:val="00802DB4"/>
    <w:rsid w:val="0081046E"/>
    <w:rsid w:val="00811BA2"/>
    <w:rsid w:val="00813D3F"/>
    <w:rsid w:val="00814BD6"/>
    <w:rsid w:val="0081770A"/>
    <w:rsid w:val="00817B0F"/>
    <w:rsid w:val="0082195D"/>
    <w:rsid w:val="0082339A"/>
    <w:rsid w:val="008243BB"/>
    <w:rsid w:val="00824D7C"/>
    <w:rsid w:val="00825BCB"/>
    <w:rsid w:val="00831054"/>
    <w:rsid w:val="00833E8A"/>
    <w:rsid w:val="00835AA2"/>
    <w:rsid w:val="00842B6D"/>
    <w:rsid w:val="008505A5"/>
    <w:rsid w:val="0085188C"/>
    <w:rsid w:val="00854C94"/>
    <w:rsid w:val="00854E3C"/>
    <w:rsid w:val="00863A01"/>
    <w:rsid w:val="00867ABB"/>
    <w:rsid w:val="00871C98"/>
    <w:rsid w:val="00872710"/>
    <w:rsid w:val="0087558B"/>
    <w:rsid w:val="0088335A"/>
    <w:rsid w:val="00894779"/>
    <w:rsid w:val="0089747F"/>
    <w:rsid w:val="008A102A"/>
    <w:rsid w:val="008A23F5"/>
    <w:rsid w:val="008B34F9"/>
    <w:rsid w:val="008B67AB"/>
    <w:rsid w:val="008B6E52"/>
    <w:rsid w:val="008C042F"/>
    <w:rsid w:val="008C15AF"/>
    <w:rsid w:val="008C2404"/>
    <w:rsid w:val="008C4D4F"/>
    <w:rsid w:val="008C6EE4"/>
    <w:rsid w:val="008D2052"/>
    <w:rsid w:val="008D66AC"/>
    <w:rsid w:val="008E1744"/>
    <w:rsid w:val="008E3F29"/>
    <w:rsid w:val="008E487E"/>
    <w:rsid w:val="008F3730"/>
    <w:rsid w:val="008F64FC"/>
    <w:rsid w:val="008F7C80"/>
    <w:rsid w:val="00901FEA"/>
    <w:rsid w:val="0090621F"/>
    <w:rsid w:val="00915228"/>
    <w:rsid w:val="00916D5E"/>
    <w:rsid w:val="00923385"/>
    <w:rsid w:val="009247C0"/>
    <w:rsid w:val="00926CC2"/>
    <w:rsid w:val="00943370"/>
    <w:rsid w:val="009455F3"/>
    <w:rsid w:val="00951F0C"/>
    <w:rsid w:val="00951FBE"/>
    <w:rsid w:val="009529E6"/>
    <w:rsid w:val="0095537D"/>
    <w:rsid w:val="00956D8A"/>
    <w:rsid w:val="009611EB"/>
    <w:rsid w:val="00961DFB"/>
    <w:rsid w:val="00962121"/>
    <w:rsid w:val="00962D83"/>
    <w:rsid w:val="00962F35"/>
    <w:rsid w:val="009659BC"/>
    <w:rsid w:val="00966534"/>
    <w:rsid w:val="00967F15"/>
    <w:rsid w:val="00970213"/>
    <w:rsid w:val="0097265C"/>
    <w:rsid w:val="00984531"/>
    <w:rsid w:val="009855CD"/>
    <w:rsid w:val="00987C16"/>
    <w:rsid w:val="00997745"/>
    <w:rsid w:val="009A184C"/>
    <w:rsid w:val="009A620B"/>
    <w:rsid w:val="009B2739"/>
    <w:rsid w:val="009B2EB1"/>
    <w:rsid w:val="009C0B2C"/>
    <w:rsid w:val="009C473B"/>
    <w:rsid w:val="009C6590"/>
    <w:rsid w:val="009C76D8"/>
    <w:rsid w:val="009D1877"/>
    <w:rsid w:val="009E3E12"/>
    <w:rsid w:val="009E64E6"/>
    <w:rsid w:val="009E7063"/>
    <w:rsid w:val="009F43C8"/>
    <w:rsid w:val="00A04ADA"/>
    <w:rsid w:val="00A04CDC"/>
    <w:rsid w:val="00A07407"/>
    <w:rsid w:val="00A1012C"/>
    <w:rsid w:val="00A1047B"/>
    <w:rsid w:val="00A122C5"/>
    <w:rsid w:val="00A12699"/>
    <w:rsid w:val="00A139C1"/>
    <w:rsid w:val="00A1419F"/>
    <w:rsid w:val="00A23DFD"/>
    <w:rsid w:val="00A352C6"/>
    <w:rsid w:val="00A424FE"/>
    <w:rsid w:val="00A44162"/>
    <w:rsid w:val="00A44840"/>
    <w:rsid w:val="00A452A3"/>
    <w:rsid w:val="00A553C4"/>
    <w:rsid w:val="00A565D3"/>
    <w:rsid w:val="00A64454"/>
    <w:rsid w:val="00A656A5"/>
    <w:rsid w:val="00A6631A"/>
    <w:rsid w:val="00A72A1C"/>
    <w:rsid w:val="00A74F27"/>
    <w:rsid w:val="00A75654"/>
    <w:rsid w:val="00A875C0"/>
    <w:rsid w:val="00A91F16"/>
    <w:rsid w:val="00AA202F"/>
    <w:rsid w:val="00AA716C"/>
    <w:rsid w:val="00AB51F5"/>
    <w:rsid w:val="00AC13DF"/>
    <w:rsid w:val="00AC4563"/>
    <w:rsid w:val="00AD0C7E"/>
    <w:rsid w:val="00AD0F6C"/>
    <w:rsid w:val="00AD2944"/>
    <w:rsid w:val="00AD6AF6"/>
    <w:rsid w:val="00AE1180"/>
    <w:rsid w:val="00AE31DD"/>
    <w:rsid w:val="00AE3B6B"/>
    <w:rsid w:val="00AE61AD"/>
    <w:rsid w:val="00AE6468"/>
    <w:rsid w:val="00AE6519"/>
    <w:rsid w:val="00AE7587"/>
    <w:rsid w:val="00AF0801"/>
    <w:rsid w:val="00AF1595"/>
    <w:rsid w:val="00AF1B27"/>
    <w:rsid w:val="00AF4440"/>
    <w:rsid w:val="00AF50F4"/>
    <w:rsid w:val="00AF5C2E"/>
    <w:rsid w:val="00B001F3"/>
    <w:rsid w:val="00B006E9"/>
    <w:rsid w:val="00B040CC"/>
    <w:rsid w:val="00B05F7D"/>
    <w:rsid w:val="00B10DF6"/>
    <w:rsid w:val="00B13410"/>
    <w:rsid w:val="00B158B7"/>
    <w:rsid w:val="00B16B3D"/>
    <w:rsid w:val="00B17351"/>
    <w:rsid w:val="00B22B17"/>
    <w:rsid w:val="00B24FF1"/>
    <w:rsid w:val="00B2550C"/>
    <w:rsid w:val="00B26165"/>
    <w:rsid w:val="00B3069D"/>
    <w:rsid w:val="00B31823"/>
    <w:rsid w:val="00B31AD5"/>
    <w:rsid w:val="00B379A2"/>
    <w:rsid w:val="00B47691"/>
    <w:rsid w:val="00B477B5"/>
    <w:rsid w:val="00B52827"/>
    <w:rsid w:val="00B575EC"/>
    <w:rsid w:val="00B62192"/>
    <w:rsid w:val="00B707B8"/>
    <w:rsid w:val="00B728C0"/>
    <w:rsid w:val="00B72BB2"/>
    <w:rsid w:val="00B7406B"/>
    <w:rsid w:val="00B81CF7"/>
    <w:rsid w:val="00B83D7D"/>
    <w:rsid w:val="00B90119"/>
    <w:rsid w:val="00B937B2"/>
    <w:rsid w:val="00B97A4D"/>
    <w:rsid w:val="00B97A7E"/>
    <w:rsid w:val="00BA403E"/>
    <w:rsid w:val="00BA484E"/>
    <w:rsid w:val="00BC0D8E"/>
    <w:rsid w:val="00BC3BBB"/>
    <w:rsid w:val="00BC6A9A"/>
    <w:rsid w:val="00BD42CA"/>
    <w:rsid w:val="00BD4AE0"/>
    <w:rsid w:val="00BD5980"/>
    <w:rsid w:val="00BD5A23"/>
    <w:rsid w:val="00BD6C74"/>
    <w:rsid w:val="00BD7518"/>
    <w:rsid w:val="00BE2912"/>
    <w:rsid w:val="00BE2D2B"/>
    <w:rsid w:val="00BE6387"/>
    <w:rsid w:val="00BF186F"/>
    <w:rsid w:val="00BF3E5D"/>
    <w:rsid w:val="00C02EEE"/>
    <w:rsid w:val="00C047E3"/>
    <w:rsid w:val="00C0797F"/>
    <w:rsid w:val="00C118FF"/>
    <w:rsid w:val="00C149A0"/>
    <w:rsid w:val="00C1702F"/>
    <w:rsid w:val="00C25AB6"/>
    <w:rsid w:val="00C33C16"/>
    <w:rsid w:val="00C37C4C"/>
    <w:rsid w:val="00C412E7"/>
    <w:rsid w:val="00C41D54"/>
    <w:rsid w:val="00C42A7C"/>
    <w:rsid w:val="00C44ED6"/>
    <w:rsid w:val="00C45666"/>
    <w:rsid w:val="00C45A35"/>
    <w:rsid w:val="00C47F47"/>
    <w:rsid w:val="00C50887"/>
    <w:rsid w:val="00C52848"/>
    <w:rsid w:val="00C53A76"/>
    <w:rsid w:val="00C6376A"/>
    <w:rsid w:val="00C63B7E"/>
    <w:rsid w:val="00C66FAA"/>
    <w:rsid w:val="00C6793C"/>
    <w:rsid w:val="00C72E6B"/>
    <w:rsid w:val="00C75C2F"/>
    <w:rsid w:val="00C75F7E"/>
    <w:rsid w:val="00C8313C"/>
    <w:rsid w:val="00C84337"/>
    <w:rsid w:val="00C84F63"/>
    <w:rsid w:val="00C9200B"/>
    <w:rsid w:val="00C93019"/>
    <w:rsid w:val="00C97997"/>
    <w:rsid w:val="00CA0CD7"/>
    <w:rsid w:val="00CA19FF"/>
    <w:rsid w:val="00CA29E5"/>
    <w:rsid w:val="00CA3B0D"/>
    <w:rsid w:val="00CB0E43"/>
    <w:rsid w:val="00CB1AFD"/>
    <w:rsid w:val="00CC1A87"/>
    <w:rsid w:val="00CC30F8"/>
    <w:rsid w:val="00CC3246"/>
    <w:rsid w:val="00CD2BA7"/>
    <w:rsid w:val="00CD51AE"/>
    <w:rsid w:val="00CD629B"/>
    <w:rsid w:val="00CF0EF8"/>
    <w:rsid w:val="00CF2E69"/>
    <w:rsid w:val="00CF423A"/>
    <w:rsid w:val="00D00074"/>
    <w:rsid w:val="00D00F74"/>
    <w:rsid w:val="00D06886"/>
    <w:rsid w:val="00D07765"/>
    <w:rsid w:val="00D12BAA"/>
    <w:rsid w:val="00D167B2"/>
    <w:rsid w:val="00D230B2"/>
    <w:rsid w:val="00D339DE"/>
    <w:rsid w:val="00D36257"/>
    <w:rsid w:val="00D367A6"/>
    <w:rsid w:val="00D37693"/>
    <w:rsid w:val="00D406A7"/>
    <w:rsid w:val="00D41D85"/>
    <w:rsid w:val="00D5272C"/>
    <w:rsid w:val="00D52B4A"/>
    <w:rsid w:val="00D53BCC"/>
    <w:rsid w:val="00D53DA7"/>
    <w:rsid w:val="00D542FD"/>
    <w:rsid w:val="00D60EB5"/>
    <w:rsid w:val="00D622C9"/>
    <w:rsid w:val="00D62880"/>
    <w:rsid w:val="00D62C85"/>
    <w:rsid w:val="00D631D0"/>
    <w:rsid w:val="00D67804"/>
    <w:rsid w:val="00D7155F"/>
    <w:rsid w:val="00D7393D"/>
    <w:rsid w:val="00D763EF"/>
    <w:rsid w:val="00D80E61"/>
    <w:rsid w:val="00D812BA"/>
    <w:rsid w:val="00D82660"/>
    <w:rsid w:val="00D864E1"/>
    <w:rsid w:val="00D86886"/>
    <w:rsid w:val="00D9360B"/>
    <w:rsid w:val="00D93FA1"/>
    <w:rsid w:val="00D95308"/>
    <w:rsid w:val="00DA15E5"/>
    <w:rsid w:val="00DA2514"/>
    <w:rsid w:val="00DA3060"/>
    <w:rsid w:val="00DA7D6B"/>
    <w:rsid w:val="00DB3EB8"/>
    <w:rsid w:val="00DB60DB"/>
    <w:rsid w:val="00DB712C"/>
    <w:rsid w:val="00DB78F8"/>
    <w:rsid w:val="00DC2069"/>
    <w:rsid w:val="00DD0B7F"/>
    <w:rsid w:val="00DD0F83"/>
    <w:rsid w:val="00DD18D7"/>
    <w:rsid w:val="00DD25CD"/>
    <w:rsid w:val="00DD2A6B"/>
    <w:rsid w:val="00DD3950"/>
    <w:rsid w:val="00DD4716"/>
    <w:rsid w:val="00DD5482"/>
    <w:rsid w:val="00DD6B8B"/>
    <w:rsid w:val="00DD7386"/>
    <w:rsid w:val="00DE12EF"/>
    <w:rsid w:val="00DE2AB0"/>
    <w:rsid w:val="00DE3E2A"/>
    <w:rsid w:val="00DF1DA1"/>
    <w:rsid w:val="00DF37E5"/>
    <w:rsid w:val="00DF4681"/>
    <w:rsid w:val="00E06EC4"/>
    <w:rsid w:val="00E06F1F"/>
    <w:rsid w:val="00E13257"/>
    <w:rsid w:val="00E17240"/>
    <w:rsid w:val="00E174C9"/>
    <w:rsid w:val="00E17797"/>
    <w:rsid w:val="00E17819"/>
    <w:rsid w:val="00E20AE9"/>
    <w:rsid w:val="00E22AF5"/>
    <w:rsid w:val="00E25EAC"/>
    <w:rsid w:val="00E2630D"/>
    <w:rsid w:val="00E333D6"/>
    <w:rsid w:val="00E3360B"/>
    <w:rsid w:val="00E338BE"/>
    <w:rsid w:val="00E36578"/>
    <w:rsid w:val="00E42803"/>
    <w:rsid w:val="00E515C6"/>
    <w:rsid w:val="00E51BF7"/>
    <w:rsid w:val="00E53589"/>
    <w:rsid w:val="00E57383"/>
    <w:rsid w:val="00E60705"/>
    <w:rsid w:val="00E619CE"/>
    <w:rsid w:val="00E6328C"/>
    <w:rsid w:val="00E64E70"/>
    <w:rsid w:val="00E65A5C"/>
    <w:rsid w:val="00E7354D"/>
    <w:rsid w:val="00E807EB"/>
    <w:rsid w:val="00E838EE"/>
    <w:rsid w:val="00E86F89"/>
    <w:rsid w:val="00E87DD8"/>
    <w:rsid w:val="00E92BCD"/>
    <w:rsid w:val="00E96712"/>
    <w:rsid w:val="00EA0456"/>
    <w:rsid w:val="00EA1E34"/>
    <w:rsid w:val="00EA1E85"/>
    <w:rsid w:val="00EA445D"/>
    <w:rsid w:val="00EA58F0"/>
    <w:rsid w:val="00EB0F4C"/>
    <w:rsid w:val="00EB1206"/>
    <w:rsid w:val="00EC4586"/>
    <w:rsid w:val="00EC5DEB"/>
    <w:rsid w:val="00EC724B"/>
    <w:rsid w:val="00EC761A"/>
    <w:rsid w:val="00ED595E"/>
    <w:rsid w:val="00ED7601"/>
    <w:rsid w:val="00EE5D28"/>
    <w:rsid w:val="00EE6D5F"/>
    <w:rsid w:val="00EF0F81"/>
    <w:rsid w:val="00EF67A1"/>
    <w:rsid w:val="00EF6D25"/>
    <w:rsid w:val="00F011E2"/>
    <w:rsid w:val="00F0300C"/>
    <w:rsid w:val="00F064AB"/>
    <w:rsid w:val="00F12FD4"/>
    <w:rsid w:val="00F14834"/>
    <w:rsid w:val="00F170BF"/>
    <w:rsid w:val="00F20146"/>
    <w:rsid w:val="00F204F0"/>
    <w:rsid w:val="00F22BD9"/>
    <w:rsid w:val="00F252B6"/>
    <w:rsid w:val="00F3417F"/>
    <w:rsid w:val="00F37340"/>
    <w:rsid w:val="00F444FE"/>
    <w:rsid w:val="00F476E5"/>
    <w:rsid w:val="00F50A8F"/>
    <w:rsid w:val="00F51A9C"/>
    <w:rsid w:val="00F533C2"/>
    <w:rsid w:val="00F55C27"/>
    <w:rsid w:val="00F55C49"/>
    <w:rsid w:val="00F569BC"/>
    <w:rsid w:val="00F61897"/>
    <w:rsid w:val="00F62E22"/>
    <w:rsid w:val="00F65620"/>
    <w:rsid w:val="00F67FA7"/>
    <w:rsid w:val="00F70798"/>
    <w:rsid w:val="00F72384"/>
    <w:rsid w:val="00F723F0"/>
    <w:rsid w:val="00F73261"/>
    <w:rsid w:val="00F760D7"/>
    <w:rsid w:val="00F8211B"/>
    <w:rsid w:val="00F827C9"/>
    <w:rsid w:val="00F83155"/>
    <w:rsid w:val="00F84FF2"/>
    <w:rsid w:val="00F91C23"/>
    <w:rsid w:val="00F93D60"/>
    <w:rsid w:val="00F941F6"/>
    <w:rsid w:val="00FA004D"/>
    <w:rsid w:val="00FA0A6C"/>
    <w:rsid w:val="00FA48C9"/>
    <w:rsid w:val="00FA61AB"/>
    <w:rsid w:val="00FA6B65"/>
    <w:rsid w:val="00FB521D"/>
    <w:rsid w:val="00FC244C"/>
    <w:rsid w:val="00FC5F62"/>
    <w:rsid w:val="00FD6F88"/>
    <w:rsid w:val="00FE6A0F"/>
    <w:rsid w:val="00FE7AFD"/>
    <w:rsid w:val="00FF1EA7"/>
    <w:rsid w:val="00FF2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BE"/>
  </w:style>
  <w:style w:type="paragraph" w:styleId="Footer">
    <w:name w:val="footer"/>
    <w:basedOn w:val="Normal"/>
    <w:link w:val="FooterChar"/>
    <w:uiPriority w:val="99"/>
    <w:unhideWhenUsed/>
    <w:rsid w:val="00067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BE"/>
  </w:style>
  <w:style w:type="paragraph" w:styleId="ListParagraph">
    <w:name w:val="List Paragraph"/>
    <w:basedOn w:val="Normal"/>
    <w:uiPriority w:val="34"/>
    <w:qFormat/>
    <w:rsid w:val="000675BE"/>
    <w:pPr>
      <w:ind w:left="720"/>
      <w:contextualSpacing/>
    </w:pPr>
  </w:style>
  <w:style w:type="paragraph" w:styleId="BalloonText">
    <w:name w:val="Balloon Text"/>
    <w:basedOn w:val="Normal"/>
    <w:link w:val="BalloonTextChar"/>
    <w:uiPriority w:val="99"/>
    <w:semiHidden/>
    <w:unhideWhenUsed/>
    <w:rsid w:val="0006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5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BE"/>
  </w:style>
  <w:style w:type="paragraph" w:styleId="Footer">
    <w:name w:val="footer"/>
    <w:basedOn w:val="Normal"/>
    <w:link w:val="FooterChar"/>
    <w:uiPriority w:val="99"/>
    <w:unhideWhenUsed/>
    <w:rsid w:val="00067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BE"/>
  </w:style>
  <w:style w:type="paragraph" w:styleId="ListParagraph">
    <w:name w:val="List Paragraph"/>
    <w:basedOn w:val="Normal"/>
    <w:uiPriority w:val="34"/>
    <w:qFormat/>
    <w:rsid w:val="000675BE"/>
    <w:pPr>
      <w:ind w:left="720"/>
      <w:contextualSpacing/>
    </w:pPr>
  </w:style>
  <w:style w:type="paragraph" w:styleId="BalloonText">
    <w:name w:val="Balloon Text"/>
    <w:basedOn w:val="Normal"/>
    <w:link w:val="BalloonTextChar"/>
    <w:uiPriority w:val="99"/>
    <w:semiHidden/>
    <w:unhideWhenUsed/>
    <w:rsid w:val="0006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5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14</Pages>
  <Words>6429</Words>
  <Characters>36646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Moorhouse</dc:creator>
  <cp:lastModifiedBy>Sarah Woodhead</cp:lastModifiedBy>
  <cp:revision>28</cp:revision>
  <dcterms:created xsi:type="dcterms:W3CDTF">2013-05-10T07:36:00Z</dcterms:created>
  <dcterms:modified xsi:type="dcterms:W3CDTF">2013-05-10T10:31:00Z</dcterms:modified>
</cp:coreProperties>
</file>